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B9812" w14:textId="0CF4E541" w:rsidR="000D2516" w:rsidRDefault="00C258CD" w:rsidP="001C4BCE">
      <w:pPr>
        <w:autoSpaceDE w:val="0"/>
        <w:autoSpaceDN w:val="0"/>
        <w:adjustRightInd w:val="0"/>
        <w:spacing w:after="0" w:line="240" w:lineRule="auto"/>
        <w:jc w:val="center"/>
        <w:rPr>
          <w:rFonts w:ascii="Arial" w:hAnsi="Arial" w:cs="Arial"/>
          <w:b/>
          <w:bCs/>
          <w:caps/>
          <w:color w:val="000000"/>
          <w:sz w:val="24"/>
          <w:szCs w:val="24"/>
        </w:rPr>
      </w:pPr>
      <w:r w:rsidRPr="00C258CD">
        <w:rPr>
          <w:rFonts w:ascii="Arial" w:hAnsi="Arial" w:cs="Arial"/>
          <w:b/>
          <w:bCs/>
          <w:caps/>
          <w:color w:val="000000"/>
          <w:sz w:val="24"/>
          <w:szCs w:val="24"/>
        </w:rPr>
        <w:t>Schedule</w:t>
      </w:r>
      <w:r w:rsidR="001A150B">
        <w:rPr>
          <w:rFonts w:ascii="Arial" w:hAnsi="Arial" w:cs="Arial"/>
          <w:b/>
          <w:bCs/>
          <w:caps/>
          <w:color w:val="000000"/>
          <w:sz w:val="24"/>
          <w:szCs w:val="24"/>
        </w:rPr>
        <w:t xml:space="preserve"> B</w:t>
      </w:r>
    </w:p>
    <w:p w14:paraId="2A0BB559" w14:textId="587D9A0C" w:rsidR="00B44322" w:rsidRPr="00C258CD" w:rsidRDefault="00B44322" w:rsidP="001C4BCE">
      <w:pPr>
        <w:autoSpaceDE w:val="0"/>
        <w:autoSpaceDN w:val="0"/>
        <w:adjustRightInd w:val="0"/>
        <w:spacing w:after="0" w:line="240" w:lineRule="auto"/>
        <w:jc w:val="center"/>
        <w:rPr>
          <w:rFonts w:ascii="Arial" w:hAnsi="Arial" w:cs="Arial"/>
          <w:b/>
          <w:bCs/>
          <w:caps/>
          <w:color w:val="000000"/>
          <w:sz w:val="24"/>
          <w:szCs w:val="24"/>
        </w:rPr>
      </w:pPr>
      <w:r>
        <w:rPr>
          <w:rFonts w:ascii="Arial" w:hAnsi="Arial" w:cs="Arial"/>
          <w:b/>
          <w:bCs/>
          <w:caps/>
          <w:color w:val="000000"/>
          <w:sz w:val="24"/>
          <w:szCs w:val="24"/>
        </w:rPr>
        <w:t>Aveo NCL Schedule to Mortgage (closed term)</w:t>
      </w:r>
    </w:p>
    <w:p w14:paraId="2DD5CFC5" w14:textId="77777777" w:rsidR="00C258CD" w:rsidRDefault="00C258CD" w:rsidP="001C4BCE">
      <w:pPr>
        <w:autoSpaceDE w:val="0"/>
        <w:autoSpaceDN w:val="0"/>
        <w:adjustRightInd w:val="0"/>
        <w:spacing w:after="0" w:line="240" w:lineRule="auto"/>
        <w:jc w:val="center"/>
        <w:rPr>
          <w:rFonts w:ascii="Arial" w:hAnsi="Arial" w:cs="Arial"/>
          <w:b/>
          <w:bCs/>
          <w:color w:val="000000"/>
          <w:sz w:val="24"/>
          <w:szCs w:val="24"/>
        </w:rPr>
      </w:pPr>
    </w:p>
    <w:p w14:paraId="7E907B40" w14:textId="77777777" w:rsidR="000D2516" w:rsidRDefault="00C258CD" w:rsidP="001C4BC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w:t>
      </w:r>
      <w:r w:rsidR="001A0BF7">
        <w:rPr>
          <w:rFonts w:ascii="Arial" w:hAnsi="Arial" w:cs="Arial"/>
          <w:b/>
          <w:bCs/>
          <w:color w:val="000000"/>
          <w:sz w:val="24"/>
          <w:szCs w:val="24"/>
        </w:rPr>
        <w:t xml:space="preserve">Un-Insured </w:t>
      </w:r>
      <w:r w:rsidR="00ED4FFB">
        <w:rPr>
          <w:rFonts w:ascii="Arial" w:hAnsi="Arial" w:cs="Arial"/>
          <w:b/>
          <w:bCs/>
          <w:color w:val="000000"/>
          <w:sz w:val="24"/>
          <w:szCs w:val="24"/>
        </w:rPr>
        <w:t>Mortgage</w:t>
      </w:r>
      <w:r>
        <w:rPr>
          <w:rFonts w:ascii="Arial" w:hAnsi="Arial" w:cs="Arial"/>
          <w:b/>
          <w:bCs/>
          <w:color w:val="000000"/>
          <w:sz w:val="24"/>
          <w:szCs w:val="24"/>
        </w:rPr>
        <w:t>)</w:t>
      </w:r>
    </w:p>
    <w:p w14:paraId="07D5396B" w14:textId="77777777" w:rsidR="00C258CD" w:rsidRDefault="00C258CD" w:rsidP="000D2516">
      <w:pPr>
        <w:autoSpaceDE w:val="0"/>
        <w:autoSpaceDN w:val="0"/>
        <w:adjustRightInd w:val="0"/>
        <w:spacing w:after="0" w:line="240" w:lineRule="auto"/>
        <w:rPr>
          <w:rFonts w:ascii="Arial" w:hAnsi="Arial" w:cs="Arial"/>
          <w:color w:val="FFFFFF"/>
          <w:sz w:val="20"/>
          <w:szCs w:val="20"/>
        </w:rPr>
      </w:pPr>
    </w:p>
    <w:p w14:paraId="1A087865" w14:textId="77777777" w:rsidR="00993E75" w:rsidRPr="00927040" w:rsidRDefault="00993E75" w:rsidP="00993E75">
      <w:pPr>
        <w:pStyle w:val="ListParagraph"/>
        <w:widowControl w:val="0"/>
        <w:numPr>
          <w:ilvl w:val="0"/>
          <w:numId w:val="3"/>
        </w:numPr>
        <w:autoSpaceDE w:val="0"/>
        <w:autoSpaceDN w:val="0"/>
        <w:adjustRightInd w:val="0"/>
        <w:spacing w:after="0" w:line="304" w:lineRule="exact"/>
        <w:ind w:right="-44" w:hanging="720"/>
        <w:rPr>
          <w:rFonts w:ascii="Arial" w:hAnsi="Arial" w:cs="Arial"/>
          <w:sz w:val="20"/>
          <w:szCs w:val="20"/>
        </w:rPr>
      </w:pPr>
      <w:r w:rsidRPr="00927040">
        <w:rPr>
          <w:rFonts w:ascii="Arial" w:hAnsi="Arial" w:cs="Arial"/>
          <w:spacing w:val="1"/>
          <w:position w:val="-1"/>
          <w:sz w:val="20"/>
          <w:szCs w:val="20"/>
        </w:rPr>
        <w:t>P</w:t>
      </w:r>
      <w:r w:rsidRPr="00927040">
        <w:rPr>
          <w:rFonts w:ascii="Arial" w:hAnsi="Arial" w:cs="Arial"/>
          <w:spacing w:val="-1"/>
          <w:position w:val="-1"/>
          <w:sz w:val="20"/>
          <w:szCs w:val="20"/>
        </w:rPr>
        <w:t>ar</w:t>
      </w:r>
      <w:r w:rsidRPr="00927040">
        <w:rPr>
          <w:rFonts w:ascii="Arial" w:hAnsi="Arial" w:cs="Arial"/>
          <w:spacing w:val="1"/>
          <w:position w:val="-1"/>
          <w:sz w:val="20"/>
          <w:szCs w:val="20"/>
        </w:rPr>
        <w:t>a</w:t>
      </w:r>
      <w:r w:rsidRPr="00927040">
        <w:rPr>
          <w:rFonts w:ascii="Arial" w:hAnsi="Arial" w:cs="Arial"/>
          <w:spacing w:val="-2"/>
          <w:position w:val="-1"/>
          <w:sz w:val="20"/>
          <w:szCs w:val="20"/>
        </w:rPr>
        <w:t>g</w:t>
      </w:r>
      <w:r w:rsidRPr="00927040">
        <w:rPr>
          <w:rFonts w:ascii="Arial" w:hAnsi="Arial" w:cs="Arial"/>
          <w:spacing w:val="-1"/>
          <w:position w:val="-1"/>
          <w:sz w:val="20"/>
          <w:szCs w:val="20"/>
        </w:rPr>
        <w:t>ra</w:t>
      </w:r>
      <w:r w:rsidRPr="00927040">
        <w:rPr>
          <w:rFonts w:ascii="Arial" w:hAnsi="Arial" w:cs="Arial"/>
          <w:position w:val="-1"/>
          <w:sz w:val="20"/>
          <w:szCs w:val="20"/>
        </w:rPr>
        <w:t xml:space="preserve">ph </w:t>
      </w:r>
      <w:r>
        <w:rPr>
          <w:rFonts w:ascii="Arial" w:hAnsi="Arial" w:cs="Arial"/>
          <w:position w:val="-1"/>
          <w:sz w:val="20"/>
          <w:szCs w:val="20"/>
        </w:rPr>
        <w:t>4.4</w:t>
      </w:r>
      <w:r w:rsidRPr="00927040">
        <w:rPr>
          <w:rFonts w:ascii="Arial" w:hAnsi="Arial" w:cs="Arial"/>
          <w:position w:val="-1"/>
          <w:sz w:val="20"/>
          <w:szCs w:val="20"/>
        </w:rPr>
        <w:t xml:space="preserve"> of</w:t>
      </w:r>
      <w:r w:rsidRPr="00927040">
        <w:rPr>
          <w:rFonts w:ascii="Arial" w:hAnsi="Arial" w:cs="Arial"/>
          <w:spacing w:val="-1"/>
          <w:position w:val="-1"/>
          <w:sz w:val="20"/>
          <w:szCs w:val="20"/>
        </w:rPr>
        <w:t xml:space="preserve"> </w:t>
      </w:r>
      <w:r w:rsidRPr="00927040">
        <w:rPr>
          <w:rFonts w:ascii="Arial" w:hAnsi="Arial" w:cs="Arial"/>
          <w:spacing w:val="1"/>
          <w:position w:val="-1"/>
          <w:sz w:val="20"/>
          <w:szCs w:val="20"/>
        </w:rPr>
        <w:t>S</w:t>
      </w:r>
      <w:r w:rsidRPr="00927040">
        <w:rPr>
          <w:rFonts w:ascii="Arial" w:hAnsi="Arial" w:cs="Arial"/>
          <w:position w:val="-1"/>
          <w:sz w:val="20"/>
          <w:szCs w:val="20"/>
        </w:rPr>
        <w:t>t</w:t>
      </w:r>
      <w:r w:rsidRPr="00927040">
        <w:rPr>
          <w:rFonts w:ascii="Arial" w:hAnsi="Arial" w:cs="Arial"/>
          <w:spacing w:val="-1"/>
          <w:position w:val="-1"/>
          <w:sz w:val="20"/>
          <w:szCs w:val="20"/>
        </w:rPr>
        <w:t>a</w:t>
      </w:r>
      <w:r w:rsidRPr="00927040">
        <w:rPr>
          <w:rFonts w:ascii="Arial" w:hAnsi="Arial" w:cs="Arial"/>
          <w:position w:val="-1"/>
          <w:sz w:val="20"/>
          <w:szCs w:val="20"/>
        </w:rPr>
        <w:t>n</w:t>
      </w:r>
      <w:r w:rsidRPr="00927040">
        <w:rPr>
          <w:rFonts w:ascii="Arial" w:hAnsi="Arial" w:cs="Arial"/>
          <w:spacing w:val="2"/>
          <w:position w:val="-1"/>
          <w:sz w:val="20"/>
          <w:szCs w:val="20"/>
        </w:rPr>
        <w:t>d</w:t>
      </w:r>
      <w:r w:rsidRPr="00927040">
        <w:rPr>
          <w:rFonts w:ascii="Arial" w:hAnsi="Arial" w:cs="Arial"/>
          <w:spacing w:val="1"/>
          <w:position w:val="-1"/>
          <w:sz w:val="20"/>
          <w:szCs w:val="20"/>
        </w:rPr>
        <w:t>a</w:t>
      </w:r>
      <w:r w:rsidRPr="00927040">
        <w:rPr>
          <w:rFonts w:ascii="Arial" w:hAnsi="Arial" w:cs="Arial"/>
          <w:spacing w:val="-1"/>
          <w:position w:val="-1"/>
          <w:sz w:val="20"/>
          <w:szCs w:val="20"/>
        </w:rPr>
        <w:t>r</w:t>
      </w:r>
      <w:r w:rsidRPr="00927040">
        <w:rPr>
          <w:rFonts w:ascii="Arial" w:hAnsi="Arial" w:cs="Arial"/>
          <w:position w:val="-1"/>
          <w:sz w:val="20"/>
          <w:szCs w:val="20"/>
        </w:rPr>
        <w:t xml:space="preserve">d </w:t>
      </w:r>
      <w:r w:rsidRPr="00927040">
        <w:rPr>
          <w:rFonts w:ascii="Arial" w:hAnsi="Arial" w:cs="Arial"/>
          <w:spacing w:val="1"/>
          <w:position w:val="-1"/>
          <w:sz w:val="20"/>
          <w:szCs w:val="20"/>
        </w:rPr>
        <w:t>C</w:t>
      </w:r>
      <w:r w:rsidRPr="00927040">
        <w:rPr>
          <w:rFonts w:ascii="Arial" w:hAnsi="Arial" w:cs="Arial"/>
          <w:position w:val="-1"/>
          <w:sz w:val="20"/>
          <w:szCs w:val="20"/>
        </w:rPr>
        <w:t>h</w:t>
      </w:r>
      <w:r w:rsidRPr="00927040">
        <w:rPr>
          <w:rFonts w:ascii="Arial" w:hAnsi="Arial" w:cs="Arial"/>
          <w:spacing w:val="-1"/>
          <w:position w:val="-1"/>
          <w:sz w:val="20"/>
          <w:szCs w:val="20"/>
        </w:rPr>
        <w:t>a</w:t>
      </w:r>
      <w:r w:rsidRPr="00927040">
        <w:rPr>
          <w:rFonts w:ascii="Arial" w:hAnsi="Arial" w:cs="Arial"/>
          <w:spacing w:val="2"/>
          <w:position w:val="-1"/>
          <w:sz w:val="20"/>
          <w:szCs w:val="20"/>
        </w:rPr>
        <w:t>r</w:t>
      </w:r>
      <w:r w:rsidRPr="00927040">
        <w:rPr>
          <w:rFonts w:ascii="Arial" w:hAnsi="Arial" w:cs="Arial"/>
          <w:spacing w:val="-2"/>
          <w:position w:val="-1"/>
          <w:sz w:val="20"/>
          <w:szCs w:val="20"/>
        </w:rPr>
        <w:t>g</w:t>
      </w:r>
      <w:r w:rsidRPr="00927040">
        <w:rPr>
          <w:rFonts w:ascii="Arial" w:hAnsi="Arial" w:cs="Arial"/>
          <w:position w:val="-1"/>
          <w:sz w:val="20"/>
          <w:szCs w:val="20"/>
        </w:rPr>
        <w:t>e</w:t>
      </w:r>
      <w:r w:rsidRPr="00927040">
        <w:rPr>
          <w:rFonts w:ascii="Arial" w:hAnsi="Arial" w:cs="Arial"/>
          <w:spacing w:val="-1"/>
          <w:position w:val="-1"/>
          <w:sz w:val="20"/>
          <w:szCs w:val="20"/>
        </w:rPr>
        <w:t xml:space="preserve"> </w:t>
      </w:r>
      <w:r w:rsidRPr="00927040">
        <w:rPr>
          <w:rFonts w:ascii="Arial" w:hAnsi="Arial" w:cs="Arial"/>
          <w:spacing w:val="2"/>
          <w:position w:val="-1"/>
          <w:sz w:val="20"/>
          <w:szCs w:val="20"/>
        </w:rPr>
        <w:t>T</w:t>
      </w:r>
      <w:r w:rsidRPr="00927040">
        <w:rPr>
          <w:rFonts w:ascii="Arial" w:hAnsi="Arial" w:cs="Arial"/>
          <w:spacing w:val="-1"/>
          <w:position w:val="-1"/>
          <w:sz w:val="20"/>
          <w:szCs w:val="20"/>
        </w:rPr>
        <w:t>er</w:t>
      </w:r>
      <w:r w:rsidRPr="00927040">
        <w:rPr>
          <w:rFonts w:ascii="Arial" w:hAnsi="Arial" w:cs="Arial"/>
          <w:position w:val="-1"/>
          <w:sz w:val="20"/>
          <w:szCs w:val="20"/>
        </w:rPr>
        <w:t xml:space="preserve">ms </w:t>
      </w:r>
      <w:r w:rsidRPr="00927040">
        <w:rPr>
          <w:rFonts w:ascii="Arial" w:hAnsi="Arial" w:cs="Arial"/>
          <w:spacing w:val="-1"/>
          <w:position w:val="-1"/>
          <w:sz w:val="20"/>
          <w:szCs w:val="20"/>
        </w:rPr>
        <w:t>N</w:t>
      </w:r>
      <w:r w:rsidR="00561F47">
        <w:rPr>
          <w:rFonts w:ascii="Arial" w:hAnsi="Arial" w:cs="Arial"/>
          <w:position w:val="-1"/>
          <w:sz w:val="20"/>
          <w:szCs w:val="20"/>
        </w:rPr>
        <w:t>o. 201813</w:t>
      </w:r>
      <w:r w:rsidRPr="00927040">
        <w:rPr>
          <w:rFonts w:ascii="Arial" w:hAnsi="Arial" w:cs="Arial"/>
          <w:position w:val="-1"/>
          <w:sz w:val="20"/>
          <w:szCs w:val="20"/>
        </w:rPr>
        <w:t xml:space="preserve"> is </w:t>
      </w:r>
      <w:r w:rsidRPr="00927040">
        <w:rPr>
          <w:rFonts w:ascii="Arial" w:hAnsi="Arial" w:cs="Arial"/>
          <w:spacing w:val="-1"/>
          <w:position w:val="-1"/>
          <w:sz w:val="20"/>
          <w:szCs w:val="20"/>
        </w:rPr>
        <w:t>a</w:t>
      </w:r>
      <w:r w:rsidRPr="00927040">
        <w:rPr>
          <w:rFonts w:ascii="Arial" w:hAnsi="Arial" w:cs="Arial"/>
          <w:position w:val="-1"/>
          <w:sz w:val="20"/>
          <w:szCs w:val="20"/>
        </w:rPr>
        <w:t>m</w:t>
      </w:r>
      <w:r w:rsidRPr="00927040">
        <w:rPr>
          <w:rFonts w:ascii="Arial" w:hAnsi="Arial" w:cs="Arial"/>
          <w:spacing w:val="-1"/>
          <w:position w:val="-1"/>
          <w:sz w:val="20"/>
          <w:szCs w:val="20"/>
        </w:rPr>
        <w:t>e</w:t>
      </w:r>
      <w:r w:rsidRPr="00927040">
        <w:rPr>
          <w:rFonts w:ascii="Arial" w:hAnsi="Arial" w:cs="Arial"/>
          <w:position w:val="-1"/>
          <w:sz w:val="20"/>
          <w:szCs w:val="20"/>
        </w:rPr>
        <w:t>nd</w:t>
      </w:r>
      <w:r w:rsidRPr="00927040">
        <w:rPr>
          <w:rFonts w:ascii="Arial" w:hAnsi="Arial" w:cs="Arial"/>
          <w:spacing w:val="-1"/>
          <w:position w:val="-1"/>
          <w:sz w:val="20"/>
          <w:szCs w:val="20"/>
        </w:rPr>
        <w:t>e</w:t>
      </w:r>
      <w:r w:rsidRPr="00927040">
        <w:rPr>
          <w:rFonts w:ascii="Arial" w:hAnsi="Arial" w:cs="Arial"/>
          <w:position w:val="-1"/>
          <w:sz w:val="20"/>
          <w:szCs w:val="20"/>
        </w:rPr>
        <w:t xml:space="preserve">d </w:t>
      </w:r>
      <w:r w:rsidRPr="00927040">
        <w:rPr>
          <w:rFonts w:ascii="Arial" w:hAnsi="Arial" w:cs="Arial"/>
          <w:spacing w:val="5"/>
          <w:position w:val="-1"/>
          <w:sz w:val="20"/>
          <w:szCs w:val="20"/>
        </w:rPr>
        <w:t>b</w:t>
      </w:r>
      <w:r w:rsidRPr="00927040">
        <w:rPr>
          <w:rFonts w:ascii="Arial" w:hAnsi="Arial" w:cs="Arial"/>
          <w:position w:val="-1"/>
          <w:sz w:val="20"/>
          <w:szCs w:val="20"/>
        </w:rPr>
        <w:t>y</w:t>
      </w:r>
      <w:r w:rsidRPr="00927040">
        <w:rPr>
          <w:rFonts w:ascii="Arial" w:hAnsi="Arial" w:cs="Arial"/>
          <w:spacing w:val="-5"/>
          <w:position w:val="-1"/>
          <w:sz w:val="20"/>
          <w:szCs w:val="20"/>
        </w:rPr>
        <w:t xml:space="preserve"> </w:t>
      </w:r>
      <w:r w:rsidRPr="00927040">
        <w:rPr>
          <w:rFonts w:ascii="Arial" w:hAnsi="Arial" w:cs="Arial"/>
          <w:position w:val="-1"/>
          <w:sz w:val="20"/>
          <w:szCs w:val="20"/>
        </w:rPr>
        <w:t xml:space="preserve">deleting it in its entirety and replacing </w:t>
      </w:r>
      <w:r w:rsidRPr="00927040">
        <w:rPr>
          <w:rFonts w:ascii="Arial" w:hAnsi="Arial" w:cs="Arial"/>
          <w:spacing w:val="-1"/>
          <w:sz w:val="20"/>
          <w:szCs w:val="20"/>
        </w:rPr>
        <w:t xml:space="preserve">it with </w:t>
      </w:r>
      <w:r w:rsidRPr="00927040">
        <w:rPr>
          <w:rFonts w:ascii="Arial" w:hAnsi="Arial" w:cs="Arial"/>
          <w:sz w:val="20"/>
          <w:szCs w:val="20"/>
        </w:rPr>
        <w:t>the</w:t>
      </w:r>
      <w:r w:rsidRPr="00927040">
        <w:rPr>
          <w:rFonts w:ascii="Arial" w:hAnsi="Arial" w:cs="Arial"/>
          <w:spacing w:val="-1"/>
          <w:sz w:val="20"/>
          <w:szCs w:val="20"/>
        </w:rPr>
        <w:t xml:space="preserve"> f</w:t>
      </w:r>
      <w:r w:rsidRPr="00927040">
        <w:rPr>
          <w:rFonts w:ascii="Arial" w:hAnsi="Arial" w:cs="Arial"/>
          <w:sz w:val="20"/>
          <w:szCs w:val="20"/>
        </w:rPr>
        <w:t>ollo</w:t>
      </w:r>
      <w:r w:rsidRPr="00927040">
        <w:rPr>
          <w:rFonts w:ascii="Arial" w:hAnsi="Arial" w:cs="Arial"/>
          <w:spacing w:val="-1"/>
          <w:sz w:val="20"/>
          <w:szCs w:val="20"/>
        </w:rPr>
        <w:t>w</w:t>
      </w:r>
      <w:r w:rsidRPr="00927040">
        <w:rPr>
          <w:rFonts w:ascii="Arial" w:hAnsi="Arial" w:cs="Arial"/>
          <w:sz w:val="20"/>
          <w:szCs w:val="20"/>
        </w:rPr>
        <w:t>in</w:t>
      </w:r>
      <w:r w:rsidRPr="00927040">
        <w:rPr>
          <w:rFonts w:ascii="Arial" w:hAnsi="Arial" w:cs="Arial"/>
          <w:spacing w:val="-2"/>
          <w:sz w:val="20"/>
          <w:szCs w:val="20"/>
        </w:rPr>
        <w:t>g</w:t>
      </w:r>
      <w:r w:rsidRPr="00927040">
        <w:rPr>
          <w:rFonts w:ascii="Arial" w:hAnsi="Arial" w:cs="Arial"/>
          <w:sz w:val="20"/>
          <w:szCs w:val="20"/>
        </w:rPr>
        <w:t>:</w:t>
      </w:r>
    </w:p>
    <w:p w14:paraId="51FF68D9" w14:textId="77777777" w:rsidR="00993E75" w:rsidRPr="00C258CD" w:rsidRDefault="00993E75" w:rsidP="00993E75">
      <w:pPr>
        <w:widowControl w:val="0"/>
        <w:autoSpaceDE w:val="0"/>
        <w:autoSpaceDN w:val="0"/>
        <w:adjustRightInd w:val="0"/>
        <w:spacing w:after="0" w:line="304" w:lineRule="exact"/>
        <w:ind w:right="-44"/>
        <w:rPr>
          <w:rFonts w:ascii="Arial" w:hAnsi="Arial" w:cs="Arial"/>
          <w:sz w:val="20"/>
          <w:szCs w:val="20"/>
        </w:rPr>
      </w:pPr>
    </w:p>
    <w:p w14:paraId="4E662279" w14:textId="77777777" w:rsidR="00993E75" w:rsidRPr="00993E75" w:rsidRDefault="00993E75" w:rsidP="00993E75">
      <w:pPr>
        <w:pStyle w:val="1aL2"/>
        <w:numPr>
          <w:ilvl w:val="0"/>
          <w:numId w:val="0"/>
        </w:numPr>
        <w:ind w:left="720"/>
        <w:rPr>
          <w:rFonts w:ascii="Arial" w:hAnsi="Arial" w:cs="Arial"/>
          <w:sz w:val="20"/>
        </w:rPr>
      </w:pPr>
      <w:r>
        <w:rPr>
          <w:rFonts w:ascii="Arial" w:hAnsi="Arial" w:cs="Arial"/>
          <w:b w:val="0"/>
          <w:sz w:val="20"/>
        </w:rPr>
        <w:t>4.4</w:t>
      </w:r>
      <w:r w:rsidRPr="00C258CD">
        <w:rPr>
          <w:rFonts w:ascii="Arial" w:hAnsi="Arial" w:cs="Arial"/>
          <w:sz w:val="20"/>
        </w:rPr>
        <w:tab/>
      </w:r>
      <w:r>
        <w:rPr>
          <w:rFonts w:ascii="Arial" w:hAnsi="Arial" w:cs="Arial"/>
          <w:i/>
          <w:sz w:val="20"/>
        </w:rPr>
        <w:t>Intentionally Deleted</w:t>
      </w:r>
      <w:r w:rsidRPr="00C258CD">
        <w:rPr>
          <w:rFonts w:ascii="Arial" w:hAnsi="Arial" w:cs="Arial"/>
          <w:sz w:val="20"/>
        </w:rPr>
        <w:t xml:space="preserve"> </w:t>
      </w:r>
    </w:p>
    <w:p w14:paraId="3F456D66" w14:textId="77777777" w:rsidR="00C258CD" w:rsidRPr="00927040" w:rsidRDefault="00C258CD" w:rsidP="00927040">
      <w:pPr>
        <w:pStyle w:val="ListParagraph"/>
        <w:widowControl w:val="0"/>
        <w:numPr>
          <w:ilvl w:val="0"/>
          <w:numId w:val="3"/>
        </w:numPr>
        <w:autoSpaceDE w:val="0"/>
        <w:autoSpaceDN w:val="0"/>
        <w:adjustRightInd w:val="0"/>
        <w:spacing w:after="0" w:line="304" w:lineRule="exact"/>
        <w:ind w:right="-44" w:hanging="720"/>
        <w:rPr>
          <w:rFonts w:ascii="Arial" w:hAnsi="Arial" w:cs="Arial"/>
          <w:sz w:val="20"/>
          <w:szCs w:val="20"/>
        </w:rPr>
      </w:pPr>
      <w:r w:rsidRPr="00927040">
        <w:rPr>
          <w:rFonts w:ascii="Arial" w:hAnsi="Arial" w:cs="Arial"/>
          <w:spacing w:val="1"/>
          <w:position w:val="-1"/>
          <w:sz w:val="20"/>
          <w:szCs w:val="20"/>
        </w:rPr>
        <w:t>P</w:t>
      </w:r>
      <w:r w:rsidRPr="00927040">
        <w:rPr>
          <w:rFonts w:ascii="Arial" w:hAnsi="Arial" w:cs="Arial"/>
          <w:spacing w:val="-1"/>
          <w:position w:val="-1"/>
          <w:sz w:val="20"/>
          <w:szCs w:val="20"/>
        </w:rPr>
        <w:t>ar</w:t>
      </w:r>
      <w:r w:rsidRPr="00927040">
        <w:rPr>
          <w:rFonts w:ascii="Arial" w:hAnsi="Arial" w:cs="Arial"/>
          <w:spacing w:val="1"/>
          <w:position w:val="-1"/>
          <w:sz w:val="20"/>
          <w:szCs w:val="20"/>
        </w:rPr>
        <w:t>a</w:t>
      </w:r>
      <w:r w:rsidRPr="00927040">
        <w:rPr>
          <w:rFonts w:ascii="Arial" w:hAnsi="Arial" w:cs="Arial"/>
          <w:spacing w:val="-2"/>
          <w:position w:val="-1"/>
          <w:sz w:val="20"/>
          <w:szCs w:val="20"/>
        </w:rPr>
        <w:t>g</w:t>
      </w:r>
      <w:r w:rsidRPr="00927040">
        <w:rPr>
          <w:rFonts w:ascii="Arial" w:hAnsi="Arial" w:cs="Arial"/>
          <w:spacing w:val="-1"/>
          <w:position w:val="-1"/>
          <w:sz w:val="20"/>
          <w:szCs w:val="20"/>
        </w:rPr>
        <w:t>ra</w:t>
      </w:r>
      <w:r w:rsidRPr="00927040">
        <w:rPr>
          <w:rFonts w:ascii="Arial" w:hAnsi="Arial" w:cs="Arial"/>
          <w:position w:val="-1"/>
          <w:sz w:val="20"/>
          <w:szCs w:val="20"/>
        </w:rPr>
        <w:t>ph 5.1 of</w:t>
      </w:r>
      <w:r w:rsidRPr="00927040">
        <w:rPr>
          <w:rFonts w:ascii="Arial" w:hAnsi="Arial" w:cs="Arial"/>
          <w:spacing w:val="-1"/>
          <w:position w:val="-1"/>
          <w:sz w:val="20"/>
          <w:szCs w:val="20"/>
        </w:rPr>
        <w:t xml:space="preserve"> </w:t>
      </w:r>
      <w:r w:rsidRPr="00927040">
        <w:rPr>
          <w:rFonts w:ascii="Arial" w:hAnsi="Arial" w:cs="Arial"/>
          <w:spacing w:val="1"/>
          <w:position w:val="-1"/>
          <w:sz w:val="20"/>
          <w:szCs w:val="20"/>
        </w:rPr>
        <w:t>S</w:t>
      </w:r>
      <w:r w:rsidRPr="00927040">
        <w:rPr>
          <w:rFonts w:ascii="Arial" w:hAnsi="Arial" w:cs="Arial"/>
          <w:position w:val="-1"/>
          <w:sz w:val="20"/>
          <w:szCs w:val="20"/>
        </w:rPr>
        <w:t>t</w:t>
      </w:r>
      <w:r w:rsidRPr="00927040">
        <w:rPr>
          <w:rFonts w:ascii="Arial" w:hAnsi="Arial" w:cs="Arial"/>
          <w:spacing w:val="-1"/>
          <w:position w:val="-1"/>
          <w:sz w:val="20"/>
          <w:szCs w:val="20"/>
        </w:rPr>
        <w:t>a</w:t>
      </w:r>
      <w:r w:rsidRPr="00927040">
        <w:rPr>
          <w:rFonts w:ascii="Arial" w:hAnsi="Arial" w:cs="Arial"/>
          <w:position w:val="-1"/>
          <w:sz w:val="20"/>
          <w:szCs w:val="20"/>
        </w:rPr>
        <w:t>n</w:t>
      </w:r>
      <w:r w:rsidRPr="00927040">
        <w:rPr>
          <w:rFonts w:ascii="Arial" w:hAnsi="Arial" w:cs="Arial"/>
          <w:spacing w:val="2"/>
          <w:position w:val="-1"/>
          <w:sz w:val="20"/>
          <w:szCs w:val="20"/>
        </w:rPr>
        <w:t>d</w:t>
      </w:r>
      <w:r w:rsidRPr="00927040">
        <w:rPr>
          <w:rFonts w:ascii="Arial" w:hAnsi="Arial" w:cs="Arial"/>
          <w:spacing w:val="1"/>
          <w:position w:val="-1"/>
          <w:sz w:val="20"/>
          <w:szCs w:val="20"/>
        </w:rPr>
        <w:t>a</w:t>
      </w:r>
      <w:r w:rsidRPr="00927040">
        <w:rPr>
          <w:rFonts w:ascii="Arial" w:hAnsi="Arial" w:cs="Arial"/>
          <w:spacing w:val="-1"/>
          <w:position w:val="-1"/>
          <w:sz w:val="20"/>
          <w:szCs w:val="20"/>
        </w:rPr>
        <w:t>r</w:t>
      </w:r>
      <w:r w:rsidRPr="00927040">
        <w:rPr>
          <w:rFonts w:ascii="Arial" w:hAnsi="Arial" w:cs="Arial"/>
          <w:position w:val="-1"/>
          <w:sz w:val="20"/>
          <w:szCs w:val="20"/>
        </w:rPr>
        <w:t xml:space="preserve">d </w:t>
      </w:r>
      <w:r w:rsidRPr="00927040">
        <w:rPr>
          <w:rFonts w:ascii="Arial" w:hAnsi="Arial" w:cs="Arial"/>
          <w:spacing w:val="1"/>
          <w:position w:val="-1"/>
          <w:sz w:val="20"/>
          <w:szCs w:val="20"/>
        </w:rPr>
        <w:t>C</w:t>
      </w:r>
      <w:r w:rsidRPr="00927040">
        <w:rPr>
          <w:rFonts w:ascii="Arial" w:hAnsi="Arial" w:cs="Arial"/>
          <w:position w:val="-1"/>
          <w:sz w:val="20"/>
          <w:szCs w:val="20"/>
        </w:rPr>
        <w:t>h</w:t>
      </w:r>
      <w:r w:rsidRPr="00927040">
        <w:rPr>
          <w:rFonts w:ascii="Arial" w:hAnsi="Arial" w:cs="Arial"/>
          <w:spacing w:val="-1"/>
          <w:position w:val="-1"/>
          <w:sz w:val="20"/>
          <w:szCs w:val="20"/>
        </w:rPr>
        <w:t>a</w:t>
      </w:r>
      <w:r w:rsidRPr="00927040">
        <w:rPr>
          <w:rFonts w:ascii="Arial" w:hAnsi="Arial" w:cs="Arial"/>
          <w:spacing w:val="2"/>
          <w:position w:val="-1"/>
          <w:sz w:val="20"/>
          <w:szCs w:val="20"/>
        </w:rPr>
        <w:t>r</w:t>
      </w:r>
      <w:r w:rsidRPr="00927040">
        <w:rPr>
          <w:rFonts w:ascii="Arial" w:hAnsi="Arial" w:cs="Arial"/>
          <w:spacing w:val="-2"/>
          <w:position w:val="-1"/>
          <w:sz w:val="20"/>
          <w:szCs w:val="20"/>
        </w:rPr>
        <w:t>g</w:t>
      </w:r>
      <w:r w:rsidRPr="00927040">
        <w:rPr>
          <w:rFonts w:ascii="Arial" w:hAnsi="Arial" w:cs="Arial"/>
          <w:position w:val="-1"/>
          <w:sz w:val="20"/>
          <w:szCs w:val="20"/>
        </w:rPr>
        <w:t>e</w:t>
      </w:r>
      <w:r w:rsidRPr="00927040">
        <w:rPr>
          <w:rFonts w:ascii="Arial" w:hAnsi="Arial" w:cs="Arial"/>
          <w:spacing w:val="-1"/>
          <w:position w:val="-1"/>
          <w:sz w:val="20"/>
          <w:szCs w:val="20"/>
        </w:rPr>
        <w:t xml:space="preserve"> </w:t>
      </w:r>
      <w:r w:rsidRPr="00927040">
        <w:rPr>
          <w:rFonts w:ascii="Arial" w:hAnsi="Arial" w:cs="Arial"/>
          <w:spacing w:val="2"/>
          <w:position w:val="-1"/>
          <w:sz w:val="20"/>
          <w:szCs w:val="20"/>
        </w:rPr>
        <w:t>T</w:t>
      </w:r>
      <w:r w:rsidRPr="00927040">
        <w:rPr>
          <w:rFonts w:ascii="Arial" w:hAnsi="Arial" w:cs="Arial"/>
          <w:spacing w:val="-1"/>
          <w:position w:val="-1"/>
          <w:sz w:val="20"/>
          <w:szCs w:val="20"/>
        </w:rPr>
        <w:t>er</w:t>
      </w:r>
      <w:r w:rsidRPr="00927040">
        <w:rPr>
          <w:rFonts w:ascii="Arial" w:hAnsi="Arial" w:cs="Arial"/>
          <w:position w:val="-1"/>
          <w:sz w:val="20"/>
          <w:szCs w:val="20"/>
        </w:rPr>
        <w:t xml:space="preserve">ms </w:t>
      </w:r>
      <w:r w:rsidRPr="00927040">
        <w:rPr>
          <w:rFonts w:ascii="Arial" w:hAnsi="Arial" w:cs="Arial"/>
          <w:spacing w:val="-1"/>
          <w:position w:val="-1"/>
          <w:sz w:val="20"/>
          <w:szCs w:val="20"/>
        </w:rPr>
        <w:t>N</w:t>
      </w:r>
      <w:r w:rsidR="00561F47">
        <w:rPr>
          <w:rFonts w:ascii="Arial" w:hAnsi="Arial" w:cs="Arial"/>
          <w:position w:val="-1"/>
          <w:sz w:val="20"/>
          <w:szCs w:val="20"/>
        </w:rPr>
        <w:t>o. 201813</w:t>
      </w:r>
      <w:r w:rsidRPr="00927040">
        <w:rPr>
          <w:rFonts w:ascii="Arial" w:hAnsi="Arial" w:cs="Arial"/>
          <w:position w:val="-1"/>
          <w:sz w:val="20"/>
          <w:szCs w:val="20"/>
        </w:rPr>
        <w:t xml:space="preserve"> is </w:t>
      </w:r>
      <w:r w:rsidRPr="00927040">
        <w:rPr>
          <w:rFonts w:ascii="Arial" w:hAnsi="Arial" w:cs="Arial"/>
          <w:spacing w:val="-1"/>
          <w:position w:val="-1"/>
          <w:sz w:val="20"/>
          <w:szCs w:val="20"/>
        </w:rPr>
        <w:t>a</w:t>
      </w:r>
      <w:r w:rsidRPr="00927040">
        <w:rPr>
          <w:rFonts w:ascii="Arial" w:hAnsi="Arial" w:cs="Arial"/>
          <w:position w:val="-1"/>
          <w:sz w:val="20"/>
          <w:szCs w:val="20"/>
        </w:rPr>
        <w:t>m</w:t>
      </w:r>
      <w:r w:rsidRPr="00927040">
        <w:rPr>
          <w:rFonts w:ascii="Arial" w:hAnsi="Arial" w:cs="Arial"/>
          <w:spacing w:val="-1"/>
          <w:position w:val="-1"/>
          <w:sz w:val="20"/>
          <w:szCs w:val="20"/>
        </w:rPr>
        <w:t>e</w:t>
      </w:r>
      <w:r w:rsidRPr="00927040">
        <w:rPr>
          <w:rFonts w:ascii="Arial" w:hAnsi="Arial" w:cs="Arial"/>
          <w:position w:val="-1"/>
          <w:sz w:val="20"/>
          <w:szCs w:val="20"/>
        </w:rPr>
        <w:t>nd</w:t>
      </w:r>
      <w:r w:rsidRPr="00927040">
        <w:rPr>
          <w:rFonts w:ascii="Arial" w:hAnsi="Arial" w:cs="Arial"/>
          <w:spacing w:val="-1"/>
          <w:position w:val="-1"/>
          <w:sz w:val="20"/>
          <w:szCs w:val="20"/>
        </w:rPr>
        <w:t>e</w:t>
      </w:r>
      <w:r w:rsidRPr="00927040">
        <w:rPr>
          <w:rFonts w:ascii="Arial" w:hAnsi="Arial" w:cs="Arial"/>
          <w:position w:val="-1"/>
          <w:sz w:val="20"/>
          <w:szCs w:val="20"/>
        </w:rPr>
        <w:t xml:space="preserve">d </w:t>
      </w:r>
      <w:r w:rsidRPr="00927040">
        <w:rPr>
          <w:rFonts w:ascii="Arial" w:hAnsi="Arial" w:cs="Arial"/>
          <w:spacing w:val="5"/>
          <w:position w:val="-1"/>
          <w:sz w:val="20"/>
          <w:szCs w:val="20"/>
        </w:rPr>
        <w:t>b</w:t>
      </w:r>
      <w:r w:rsidRPr="00927040">
        <w:rPr>
          <w:rFonts w:ascii="Arial" w:hAnsi="Arial" w:cs="Arial"/>
          <w:position w:val="-1"/>
          <w:sz w:val="20"/>
          <w:szCs w:val="20"/>
        </w:rPr>
        <w:t>y</w:t>
      </w:r>
      <w:r w:rsidRPr="00927040">
        <w:rPr>
          <w:rFonts w:ascii="Arial" w:hAnsi="Arial" w:cs="Arial"/>
          <w:spacing w:val="-5"/>
          <w:position w:val="-1"/>
          <w:sz w:val="20"/>
          <w:szCs w:val="20"/>
        </w:rPr>
        <w:t xml:space="preserve"> </w:t>
      </w:r>
      <w:r w:rsidRPr="00927040">
        <w:rPr>
          <w:rFonts w:ascii="Arial" w:hAnsi="Arial" w:cs="Arial"/>
          <w:position w:val="-1"/>
          <w:sz w:val="20"/>
          <w:szCs w:val="20"/>
        </w:rPr>
        <w:t xml:space="preserve">deleting it in its entirety and replacing </w:t>
      </w:r>
      <w:r w:rsidRPr="00927040">
        <w:rPr>
          <w:rFonts w:ascii="Arial" w:hAnsi="Arial" w:cs="Arial"/>
          <w:spacing w:val="-1"/>
          <w:sz w:val="20"/>
          <w:szCs w:val="20"/>
        </w:rPr>
        <w:t xml:space="preserve">it with </w:t>
      </w:r>
      <w:r w:rsidRPr="00927040">
        <w:rPr>
          <w:rFonts w:ascii="Arial" w:hAnsi="Arial" w:cs="Arial"/>
          <w:sz w:val="20"/>
          <w:szCs w:val="20"/>
        </w:rPr>
        <w:t>the</w:t>
      </w:r>
      <w:r w:rsidRPr="00927040">
        <w:rPr>
          <w:rFonts w:ascii="Arial" w:hAnsi="Arial" w:cs="Arial"/>
          <w:spacing w:val="-1"/>
          <w:sz w:val="20"/>
          <w:szCs w:val="20"/>
        </w:rPr>
        <w:t xml:space="preserve"> f</w:t>
      </w:r>
      <w:r w:rsidRPr="00927040">
        <w:rPr>
          <w:rFonts w:ascii="Arial" w:hAnsi="Arial" w:cs="Arial"/>
          <w:sz w:val="20"/>
          <w:szCs w:val="20"/>
        </w:rPr>
        <w:t>ollo</w:t>
      </w:r>
      <w:r w:rsidRPr="00927040">
        <w:rPr>
          <w:rFonts w:ascii="Arial" w:hAnsi="Arial" w:cs="Arial"/>
          <w:spacing w:val="-1"/>
          <w:sz w:val="20"/>
          <w:szCs w:val="20"/>
        </w:rPr>
        <w:t>w</w:t>
      </w:r>
      <w:r w:rsidRPr="00927040">
        <w:rPr>
          <w:rFonts w:ascii="Arial" w:hAnsi="Arial" w:cs="Arial"/>
          <w:sz w:val="20"/>
          <w:szCs w:val="20"/>
        </w:rPr>
        <w:t>in</w:t>
      </w:r>
      <w:r w:rsidRPr="00927040">
        <w:rPr>
          <w:rFonts w:ascii="Arial" w:hAnsi="Arial" w:cs="Arial"/>
          <w:spacing w:val="-2"/>
          <w:sz w:val="20"/>
          <w:szCs w:val="20"/>
        </w:rPr>
        <w:t>g</w:t>
      </w:r>
      <w:r w:rsidRPr="00927040">
        <w:rPr>
          <w:rFonts w:ascii="Arial" w:hAnsi="Arial" w:cs="Arial"/>
          <w:sz w:val="20"/>
          <w:szCs w:val="20"/>
        </w:rPr>
        <w:t>:</w:t>
      </w:r>
    </w:p>
    <w:p w14:paraId="6582BC0B" w14:textId="77777777" w:rsidR="00C258CD" w:rsidRPr="00C258CD" w:rsidRDefault="00C258CD" w:rsidP="00C258CD">
      <w:pPr>
        <w:widowControl w:val="0"/>
        <w:autoSpaceDE w:val="0"/>
        <w:autoSpaceDN w:val="0"/>
        <w:adjustRightInd w:val="0"/>
        <w:spacing w:after="0" w:line="304" w:lineRule="exact"/>
        <w:ind w:right="-44"/>
        <w:rPr>
          <w:rFonts w:ascii="Arial" w:hAnsi="Arial" w:cs="Arial"/>
          <w:sz w:val="20"/>
          <w:szCs w:val="20"/>
        </w:rPr>
      </w:pPr>
    </w:p>
    <w:p w14:paraId="6374D19A" w14:textId="77777777" w:rsidR="00C258CD" w:rsidRPr="00C258CD" w:rsidRDefault="00C258CD" w:rsidP="00927040">
      <w:pPr>
        <w:pStyle w:val="1aL2"/>
        <w:numPr>
          <w:ilvl w:val="0"/>
          <w:numId w:val="0"/>
        </w:numPr>
        <w:ind w:left="720"/>
        <w:rPr>
          <w:rFonts w:ascii="Arial" w:hAnsi="Arial" w:cs="Arial"/>
          <w:sz w:val="20"/>
        </w:rPr>
      </w:pPr>
      <w:bookmarkStart w:id="0" w:name="_Toc136836874"/>
      <w:bookmarkStart w:id="1" w:name="_Toc348509600"/>
      <w:r w:rsidRPr="00C258CD">
        <w:rPr>
          <w:rFonts w:ascii="Arial" w:hAnsi="Arial" w:cs="Arial"/>
          <w:b w:val="0"/>
          <w:sz w:val="20"/>
        </w:rPr>
        <w:t>5.1</w:t>
      </w:r>
      <w:r w:rsidRPr="00C258CD">
        <w:rPr>
          <w:rFonts w:ascii="Arial" w:hAnsi="Arial" w:cs="Arial"/>
          <w:sz w:val="20"/>
        </w:rPr>
        <w:tab/>
        <w:t>Prepayment privileges without a prepayment charge</w:t>
      </w:r>
      <w:bookmarkEnd w:id="0"/>
      <w:bookmarkEnd w:id="1"/>
      <w:r w:rsidRPr="00C258CD">
        <w:rPr>
          <w:rFonts w:ascii="Arial" w:hAnsi="Arial" w:cs="Arial"/>
          <w:sz w:val="20"/>
        </w:rPr>
        <w:t xml:space="preserve"> </w:t>
      </w:r>
    </w:p>
    <w:p w14:paraId="1399F875" w14:textId="77777777" w:rsidR="00C258CD" w:rsidRDefault="00C258CD" w:rsidP="00927040">
      <w:pPr>
        <w:widowControl w:val="0"/>
        <w:autoSpaceDE w:val="0"/>
        <w:autoSpaceDN w:val="0"/>
        <w:adjustRightInd w:val="0"/>
        <w:spacing w:after="0" w:line="240" w:lineRule="exact"/>
        <w:ind w:left="720" w:right="-43"/>
        <w:rPr>
          <w:rFonts w:ascii="Arial" w:hAnsi="Arial" w:cs="Arial"/>
          <w:color w:val="000000"/>
          <w:sz w:val="20"/>
          <w:szCs w:val="20"/>
        </w:rPr>
      </w:pPr>
      <w:r w:rsidRPr="00C258CD">
        <w:rPr>
          <w:rFonts w:ascii="Arial" w:hAnsi="Arial" w:cs="Arial"/>
          <w:sz w:val="20"/>
          <w:szCs w:val="20"/>
        </w:rPr>
        <w:t xml:space="preserve">You may pay off some of the mortgage early without prepayment charges </w:t>
      </w:r>
      <w:r>
        <w:rPr>
          <w:rFonts w:ascii="Arial" w:hAnsi="Arial" w:cs="Arial"/>
          <w:sz w:val="20"/>
          <w:szCs w:val="20"/>
        </w:rPr>
        <w:t>as follows:</w:t>
      </w:r>
      <w:r>
        <w:rPr>
          <w:rFonts w:ascii="Arial" w:hAnsi="Arial" w:cs="Arial"/>
          <w:color w:val="000000"/>
          <w:sz w:val="20"/>
          <w:szCs w:val="20"/>
        </w:rPr>
        <w:t xml:space="preserve"> </w:t>
      </w:r>
    </w:p>
    <w:p w14:paraId="14DD6F7B" w14:textId="77777777" w:rsidR="00C258CD" w:rsidRPr="00C258CD" w:rsidRDefault="00C258CD" w:rsidP="00927040">
      <w:pPr>
        <w:widowControl w:val="0"/>
        <w:autoSpaceDE w:val="0"/>
        <w:autoSpaceDN w:val="0"/>
        <w:adjustRightInd w:val="0"/>
        <w:spacing w:after="0" w:line="240" w:lineRule="exact"/>
        <w:ind w:left="720" w:right="-43"/>
        <w:rPr>
          <w:rFonts w:ascii="Arial" w:hAnsi="Arial" w:cs="Arial"/>
          <w:sz w:val="20"/>
          <w:szCs w:val="20"/>
        </w:rPr>
      </w:pPr>
    </w:p>
    <w:p w14:paraId="0E0A8665" w14:textId="77777777" w:rsidR="00C258CD" w:rsidRPr="00C258CD" w:rsidRDefault="00C258CD" w:rsidP="00927040">
      <w:pPr>
        <w:pStyle w:val="1aL3"/>
        <w:tabs>
          <w:tab w:val="clear" w:pos="1440"/>
          <w:tab w:val="num" w:pos="2160"/>
        </w:tabs>
        <w:ind w:left="2160"/>
        <w:rPr>
          <w:rFonts w:ascii="Arial" w:hAnsi="Arial" w:cs="Arial"/>
          <w:sz w:val="20"/>
        </w:rPr>
      </w:pPr>
      <w:r w:rsidRPr="00C258CD">
        <w:rPr>
          <w:rFonts w:ascii="Arial" w:hAnsi="Arial" w:cs="Arial"/>
          <w:i/>
          <w:iCs/>
          <w:sz w:val="20"/>
        </w:rPr>
        <w:t>Annual 20% prepayment</w:t>
      </w:r>
      <w:r w:rsidRPr="00C258CD">
        <w:rPr>
          <w:rFonts w:ascii="Arial" w:hAnsi="Arial" w:cs="Arial"/>
          <w:sz w:val="20"/>
        </w:rPr>
        <w:t xml:space="preserve">. You may </w:t>
      </w:r>
      <w:r w:rsidR="00E60133">
        <w:rPr>
          <w:rFonts w:ascii="Arial" w:hAnsi="Arial" w:cs="Arial"/>
          <w:sz w:val="20"/>
        </w:rPr>
        <w:t xml:space="preserve">once </w:t>
      </w:r>
      <w:r w:rsidRPr="00C258CD">
        <w:rPr>
          <w:rFonts w:ascii="Arial" w:hAnsi="Arial" w:cs="Arial"/>
          <w:sz w:val="20"/>
        </w:rPr>
        <w:t>in each year of the mortgage</w:t>
      </w:r>
      <w:r w:rsidR="00E60133">
        <w:rPr>
          <w:rFonts w:ascii="Arial" w:hAnsi="Arial" w:cs="Arial"/>
          <w:sz w:val="20"/>
        </w:rPr>
        <w:t>, on the anniversary date of the interest adjustment date (the “Anniversary Date”)</w:t>
      </w:r>
      <w:r w:rsidRPr="00C258CD">
        <w:rPr>
          <w:rFonts w:ascii="Arial" w:hAnsi="Arial" w:cs="Arial"/>
          <w:sz w:val="20"/>
        </w:rPr>
        <w:t xml:space="preserve"> prepay without penalty an amount not greater than twenty percent (20%) of the original principal amount of the mortgage. </w:t>
      </w:r>
      <w:r w:rsidR="00E60133">
        <w:rPr>
          <w:rFonts w:ascii="Arial" w:hAnsi="Arial" w:cs="Arial"/>
          <w:sz w:val="20"/>
        </w:rPr>
        <w:t>E</w:t>
      </w:r>
      <w:r w:rsidRPr="00C258CD">
        <w:rPr>
          <w:rFonts w:ascii="Arial" w:hAnsi="Arial" w:cs="Arial"/>
          <w:sz w:val="20"/>
        </w:rPr>
        <w:t xml:space="preserve">ach prepayment must be for an amount no less than </w:t>
      </w:r>
      <w:r>
        <w:rPr>
          <w:rFonts w:ascii="Arial" w:hAnsi="Arial" w:cs="Arial"/>
          <w:sz w:val="20"/>
        </w:rPr>
        <w:t>five</w:t>
      </w:r>
      <w:r w:rsidRPr="00C258CD">
        <w:rPr>
          <w:rFonts w:ascii="Arial" w:hAnsi="Arial" w:cs="Arial"/>
          <w:sz w:val="20"/>
        </w:rPr>
        <w:t xml:space="preserve"> hundred dollars ($</w:t>
      </w:r>
      <w:r>
        <w:rPr>
          <w:rFonts w:ascii="Arial" w:hAnsi="Arial" w:cs="Arial"/>
          <w:sz w:val="20"/>
        </w:rPr>
        <w:t>5</w:t>
      </w:r>
      <w:r w:rsidRPr="00C258CD">
        <w:rPr>
          <w:rFonts w:ascii="Arial" w:hAnsi="Arial" w:cs="Arial"/>
          <w:sz w:val="20"/>
        </w:rPr>
        <w:t>00.00). If you do not prepay 20% of the original principal amount in a year</w:t>
      </w:r>
      <w:r w:rsidR="00E60133">
        <w:rPr>
          <w:rFonts w:ascii="Arial" w:hAnsi="Arial" w:cs="Arial"/>
          <w:sz w:val="20"/>
        </w:rPr>
        <w:t xml:space="preserve"> on the Anniversary Date</w:t>
      </w:r>
      <w:r w:rsidRPr="00C258CD">
        <w:rPr>
          <w:rFonts w:ascii="Arial" w:hAnsi="Arial" w:cs="Arial"/>
          <w:sz w:val="20"/>
        </w:rPr>
        <w:t>, you cannot carry forward any unused portion to a future year.</w:t>
      </w:r>
    </w:p>
    <w:p w14:paraId="44D299D2" w14:textId="77777777" w:rsidR="000D2516" w:rsidRDefault="00E60133" w:rsidP="00927040">
      <w:pPr>
        <w:autoSpaceDE w:val="0"/>
        <w:autoSpaceDN w:val="0"/>
        <w:adjustRightInd w:val="0"/>
        <w:spacing w:after="0" w:line="240" w:lineRule="auto"/>
        <w:ind w:left="720"/>
        <w:jc w:val="both"/>
        <w:rPr>
          <w:rFonts w:ascii="Arial" w:hAnsi="Arial" w:cs="Arial"/>
          <w:b/>
          <w:color w:val="000000"/>
          <w:sz w:val="20"/>
          <w:szCs w:val="20"/>
        </w:rPr>
      </w:pPr>
      <w:r>
        <w:rPr>
          <w:rFonts w:ascii="Arial" w:hAnsi="Arial" w:cs="Arial"/>
          <w:color w:val="000000"/>
          <w:sz w:val="20"/>
          <w:szCs w:val="20"/>
        </w:rPr>
        <w:t>This prepayment privilege is not available for a mortgage with a one (1) year term.</w:t>
      </w:r>
    </w:p>
    <w:p w14:paraId="5E63F1EB" w14:textId="77777777" w:rsidR="00927040" w:rsidRDefault="00927040" w:rsidP="00C258CD">
      <w:pPr>
        <w:autoSpaceDE w:val="0"/>
        <w:autoSpaceDN w:val="0"/>
        <w:adjustRightInd w:val="0"/>
        <w:spacing w:after="0" w:line="240" w:lineRule="auto"/>
        <w:jc w:val="both"/>
        <w:rPr>
          <w:rFonts w:ascii="Arial" w:hAnsi="Arial" w:cs="Arial"/>
          <w:b/>
          <w:color w:val="000000"/>
          <w:sz w:val="20"/>
          <w:szCs w:val="20"/>
        </w:rPr>
      </w:pPr>
    </w:p>
    <w:p w14:paraId="3B449C0A" w14:textId="77777777" w:rsidR="00927040" w:rsidRPr="00927040" w:rsidRDefault="00927040" w:rsidP="00927040">
      <w:pPr>
        <w:pStyle w:val="ListParagraph"/>
        <w:widowControl w:val="0"/>
        <w:numPr>
          <w:ilvl w:val="0"/>
          <w:numId w:val="3"/>
        </w:numPr>
        <w:autoSpaceDE w:val="0"/>
        <w:autoSpaceDN w:val="0"/>
        <w:adjustRightInd w:val="0"/>
        <w:spacing w:after="0" w:line="304" w:lineRule="exact"/>
        <w:ind w:right="-44" w:hanging="720"/>
        <w:rPr>
          <w:rFonts w:ascii="Arial" w:hAnsi="Arial" w:cs="Arial"/>
          <w:sz w:val="20"/>
          <w:szCs w:val="20"/>
        </w:rPr>
      </w:pPr>
      <w:r w:rsidRPr="00927040">
        <w:rPr>
          <w:rFonts w:ascii="Arial" w:hAnsi="Arial" w:cs="Arial"/>
          <w:spacing w:val="1"/>
          <w:position w:val="-1"/>
          <w:sz w:val="20"/>
          <w:szCs w:val="20"/>
        </w:rPr>
        <w:t>P</w:t>
      </w:r>
      <w:r w:rsidRPr="00927040">
        <w:rPr>
          <w:rFonts w:ascii="Arial" w:hAnsi="Arial" w:cs="Arial"/>
          <w:spacing w:val="-1"/>
          <w:position w:val="-1"/>
          <w:sz w:val="20"/>
          <w:szCs w:val="20"/>
        </w:rPr>
        <w:t>ar</w:t>
      </w:r>
      <w:r w:rsidRPr="00927040">
        <w:rPr>
          <w:rFonts w:ascii="Arial" w:hAnsi="Arial" w:cs="Arial"/>
          <w:spacing w:val="1"/>
          <w:position w:val="-1"/>
          <w:sz w:val="20"/>
          <w:szCs w:val="20"/>
        </w:rPr>
        <w:t>a</w:t>
      </w:r>
      <w:r w:rsidRPr="00927040">
        <w:rPr>
          <w:rFonts w:ascii="Arial" w:hAnsi="Arial" w:cs="Arial"/>
          <w:spacing w:val="-2"/>
          <w:position w:val="-1"/>
          <w:sz w:val="20"/>
          <w:szCs w:val="20"/>
        </w:rPr>
        <w:t>g</w:t>
      </w:r>
      <w:r w:rsidRPr="00927040">
        <w:rPr>
          <w:rFonts w:ascii="Arial" w:hAnsi="Arial" w:cs="Arial"/>
          <w:spacing w:val="-1"/>
          <w:position w:val="-1"/>
          <w:sz w:val="20"/>
          <w:szCs w:val="20"/>
        </w:rPr>
        <w:t>ra</w:t>
      </w:r>
      <w:r w:rsidRPr="00927040">
        <w:rPr>
          <w:rFonts w:ascii="Arial" w:hAnsi="Arial" w:cs="Arial"/>
          <w:position w:val="-1"/>
          <w:sz w:val="20"/>
          <w:szCs w:val="20"/>
        </w:rPr>
        <w:t>ph 5.</w:t>
      </w:r>
      <w:r w:rsidR="00DC1153">
        <w:rPr>
          <w:rFonts w:ascii="Arial" w:hAnsi="Arial" w:cs="Arial"/>
          <w:position w:val="-1"/>
          <w:sz w:val="20"/>
          <w:szCs w:val="20"/>
        </w:rPr>
        <w:t>2</w:t>
      </w:r>
      <w:r w:rsidRPr="00927040">
        <w:rPr>
          <w:rFonts w:ascii="Arial" w:hAnsi="Arial" w:cs="Arial"/>
          <w:position w:val="-1"/>
          <w:sz w:val="20"/>
          <w:szCs w:val="20"/>
        </w:rPr>
        <w:t xml:space="preserve"> of</w:t>
      </w:r>
      <w:r w:rsidRPr="00927040">
        <w:rPr>
          <w:rFonts w:ascii="Arial" w:hAnsi="Arial" w:cs="Arial"/>
          <w:spacing w:val="-1"/>
          <w:position w:val="-1"/>
          <w:sz w:val="20"/>
          <w:szCs w:val="20"/>
        </w:rPr>
        <w:t xml:space="preserve"> </w:t>
      </w:r>
      <w:r w:rsidRPr="00927040">
        <w:rPr>
          <w:rFonts w:ascii="Arial" w:hAnsi="Arial" w:cs="Arial"/>
          <w:spacing w:val="1"/>
          <w:position w:val="-1"/>
          <w:sz w:val="20"/>
          <w:szCs w:val="20"/>
        </w:rPr>
        <w:t>S</w:t>
      </w:r>
      <w:r w:rsidRPr="00927040">
        <w:rPr>
          <w:rFonts w:ascii="Arial" w:hAnsi="Arial" w:cs="Arial"/>
          <w:position w:val="-1"/>
          <w:sz w:val="20"/>
          <w:szCs w:val="20"/>
        </w:rPr>
        <w:t>t</w:t>
      </w:r>
      <w:r w:rsidRPr="00927040">
        <w:rPr>
          <w:rFonts w:ascii="Arial" w:hAnsi="Arial" w:cs="Arial"/>
          <w:spacing w:val="-1"/>
          <w:position w:val="-1"/>
          <w:sz w:val="20"/>
          <w:szCs w:val="20"/>
        </w:rPr>
        <w:t>a</w:t>
      </w:r>
      <w:r w:rsidRPr="00927040">
        <w:rPr>
          <w:rFonts w:ascii="Arial" w:hAnsi="Arial" w:cs="Arial"/>
          <w:position w:val="-1"/>
          <w:sz w:val="20"/>
          <w:szCs w:val="20"/>
        </w:rPr>
        <w:t>n</w:t>
      </w:r>
      <w:r w:rsidRPr="00927040">
        <w:rPr>
          <w:rFonts w:ascii="Arial" w:hAnsi="Arial" w:cs="Arial"/>
          <w:spacing w:val="2"/>
          <w:position w:val="-1"/>
          <w:sz w:val="20"/>
          <w:szCs w:val="20"/>
        </w:rPr>
        <w:t>d</w:t>
      </w:r>
      <w:r w:rsidRPr="00927040">
        <w:rPr>
          <w:rFonts w:ascii="Arial" w:hAnsi="Arial" w:cs="Arial"/>
          <w:spacing w:val="1"/>
          <w:position w:val="-1"/>
          <w:sz w:val="20"/>
          <w:szCs w:val="20"/>
        </w:rPr>
        <w:t>a</w:t>
      </w:r>
      <w:r w:rsidRPr="00927040">
        <w:rPr>
          <w:rFonts w:ascii="Arial" w:hAnsi="Arial" w:cs="Arial"/>
          <w:spacing w:val="-1"/>
          <w:position w:val="-1"/>
          <w:sz w:val="20"/>
          <w:szCs w:val="20"/>
        </w:rPr>
        <w:t>r</w:t>
      </w:r>
      <w:r w:rsidRPr="00927040">
        <w:rPr>
          <w:rFonts w:ascii="Arial" w:hAnsi="Arial" w:cs="Arial"/>
          <w:position w:val="-1"/>
          <w:sz w:val="20"/>
          <w:szCs w:val="20"/>
        </w:rPr>
        <w:t xml:space="preserve">d </w:t>
      </w:r>
      <w:r w:rsidRPr="00927040">
        <w:rPr>
          <w:rFonts w:ascii="Arial" w:hAnsi="Arial" w:cs="Arial"/>
          <w:spacing w:val="1"/>
          <w:position w:val="-1"/>
          <w:sz w:val="20"/>
          <w:szCs w:val="20"/>
        </w:rPr>
        <w:t>C</w:t>
      </w:r>
      <w:r w:rsidRPr="00927040">
        <w:rPr>
          <w:rFonts w:ascii="Arial" w:hAnsi="Arial" w:cs="Arial"/>
          <w:position w:val="-1"/>
          <w:sz w:val="20"/>
          <w:szCs w:val="20"/>
        </w:rPr>
        <w:t>h</w:t>
      </w:r>
      <w:r w:rsidRPr="00927040">
        <w:rPr>
          <w:rFonts w:ascii="Arial" w:hAnsi="Arial" w:cs="Arial"/>
          <w:spacing w:val="-1"/>
          <w:position w:val="-1"/>
          <w:sz w:val="20"/>
          <w:szCs w:val="20"/>
        </w:rPr>
        <w:t>a</w:t>
      </w:r>
      <w:r w:rsidRPr="00927040">
        <w:rPr>
          <w:rFonts w:ascii="Arial" w:hAnsi="Arial" w:cs="Arial"/>
          <w:spacing w:val="2"/>
          <w:position w:val="-1"/>
          <w:sz w:val="20"/>
          <w:szCs w:val="20"/>
        </w:rPr>
        <w:t>r</w:t>
      </w:r>
      <w:r w:rsidRPr="00927040">
        <w:rPr>
          <w:rFonts w:ascii="Arial" w:hAnsi="Arial" w:cs="Arial"/>
          <w:spacing w:val="-2"/>
          <w:position w:val="-1"/>
          <w:sz w:val="20"/>
          <w:szCs w:val="20"/>
        </w:rPr>
        <w:t>g</w:t>
      </w:r>
      <w:r w:rsidRPr="00927040">
        <w:rPr>
          <w:rFonts w:ascii="Arial" w:hAnsi="Arial" w:cs="Arial"/>
          <w:position w:val="-1"/>
          <w:sz w:val="20"/>
          <w:szCs w:val="20"/>
        </w:rPr>
        <w:t>e</w:t>
      </w:r>
      <w:r w:rsidRPr="00927040">
        <w:rPr>
          <w:rFonts w:ascii="Arial" w:hAnsi="Arial" w:cs="Arial"/>
          <w:spacing w:val="-1"/>
          <w:position w:val="-1"/>
          <w:sz w:val="20"/>
          <w:szCs w:val="20"/>
        </w:rPr>
        <w:t xml:space="preserve"> </w:t>
      </w:r>
      <w:r w:rsidRPr="00927040">
        <w:rPr>
          <w:rFonts w:ascii="Arial" w:hAnsi="Arial" w:cs="Arial"/>
          <w:spacing w:val="2"/>
          <w:position w:val="-1"/>
          <w:sz w:val="20"/>
          <w:szCs w:val="20"/>
        </w:rPr>
        <w:t>T</w:t>
      </w:r>
      <w:r w:rsidRPr="00927040">
        <w:rPr>
          <w:rFonts w:ascii="Arial" w:hAnsi="Arial" w:cs="Arial"/>
          <w:spacing w:val="-1"/>
          <w:position w:val="-1"/>
          <w:sz w:val="20"/>
          <w:szCs w:val="20"/>
        </w:rPr>
        <w:t>er</w:t>
      </w:r>
      <w:r w:rsidRPr="00927040">
        <w:rPr>
          <w:rFonts w:ascii="Arial" w:hAnsi="Arial" w:cs="Arial"/>
          <w:position w:val="-1"/>
          <w:sz w:val="20"/>
          <w:szCs w:val="20"/>
        </w:rPr>
        <w:t xml:space="preserve">ms </w:t>
      </w:r>
      <w:r w:rsidRPr="00927040">
        <w:rPr>
          <w:rFonts w:ascii="Arial" w:hAnsi="Arial" w:cs="Arial"/>
          <w:spacing w:val="-1"/>
          <w:position w:val="-1"/>
          <w:sz w:val="20"/>
          <w:szCs w:val="20"/>
        </w:rPr>
        <w:t>N</w:t>
      </w:r>
      <w:r w:rsidR="00561F47">
        <w:rPr>
          <w:rFonts w:ascii="Arial" w:hAnsi="Arial" w:cs="Arial"/>
          <w:position w:val="-1"/>
          <w:sz w:val="20"/>
          <w:szCs w:val="20"/>
        </w:rPr>
        <w:t>o. 201813</w:t>
      </w:r>
      <w:r w:rsidRPr="00927040">
        <w:rPr>
          <w:rFonts w:ascii="Arial" w:hAnsi="Arial" w:cs="Arial"/>
          <w:position w:val="-1"/>
          <w:sz w:val="20"/>
          <w:szCs w:val="20"/>
        </w:rPr>
        <w:t xml:space="preserve"> is </w:t>
      </w:r>
      <w:r w:rsidRPr="00927040">
        <w:rPr>
          <w:rFonts w:ascii="Arial" w:hAnsi="Arial" w:cs="Arial"/>
          <w:spacing w:val="-1"/>
          <w:position w:val="-1"/>
          <w:sz w:val="20"/>
          <w:szCs w:val="20"/>
        </w:rPr>
        <w:t>a</w:t>
      </w:r>
      <w:r w:rsidRPr="00927040">
        <w:rPr>
          <w:rFonts w:ascii="Arial" w:hAnsi="Arial" w:cs="Arial"/>
          <w:position w:val="-1"/>
          <w:sz w:val="20"/>
          <w:szCs w:val="20"/>
        </w:rPr>
        <w:t>m</w:t>
      </w:r>
      <w:r w:rsidRPr="00927040">
        <w:rPr>
          <w:rFonts w:ascii="Arial" w:hAnsi="Arial" w:cs="Arial"/>
          <w:spacing w:val="-1"/>
          <w:position w:val="-1"/>
          <w:sz w:val="20"/>
          <w:szCs w:val="20"/>
        </w:rPr>
        <w:t>e</w:t>
      </w:r>
      <w:r w:rsidRPr="00927040">
        <w:rPr>
          <w:rFonts w:ascii="Arial" w:hAnsi="Arial" w:cs="Arial"/>
          <w:position w:val="-1"/>
          <w:sz w:val="20"/>
          <w:szCs w:val="20"/>
        </w:rPr>
        <w:t>nd</w:t>
      </w:r>
      <w:r w:rsidRPr="00927040">
        <w:rPr>
          <w:rFonts w:ascii="Arial" w:hAnsi="Arial" w:cs="Arial"/>
          <w:spacing w:val="-1"/>
          <w:position w:val="-1"/>
          <w:sz w:val="20"/>
          <w:szCs w:val="20"/>
        </w:rPr>
        <w:t>e</w:t>
      </w:r>
      <w:r w:rsidRPr="00927040">
        <w:rPr>
          <w:rFonts w:ascii="Arial" w:hAnsi="Arial" w:cs="Arial"/>
          <w:position w:val="-1"/>
          <w:sz w:val="20"/>
          <w:szCs w:val="20"/>
        </w:rPr>
        <w:t xml:space="preserve">d </w:t>
      </w:r>
      <w:r w:rsidRPr="00927040">
        <w:rPr>
          <w:rFonts w:ascii="Arial" w:hAnsi="Arial" w:cs="Arial"/>
          <w:spacing w:val="5"/>
          <w:position w:val="-1"/>
          <w:sz w:val="20"/>
          <w:szCs w:val="20"/>
        </w:rPr>
        <w:t>b</w:t>
      </w:r>
      <w:r w:rsidRPr="00927040">
        <w:rPr>
          <w:rFonts w:ascii="Arial" w:hAnsi="Arial" w:cs="Arial"/>
          <w:position w:val="-1"/>
          <w:sz w:val="20"/>
          <w:szCs w:val="20"/>
        </w:rPr>
        <w:t>y</w:t>
      </w:r>
      <w:r w:rsidRPr="00927040">
        <w:rPr>
          <w:rFonts w:ascii="Arial" w:hAnsi="Arial" w:cs="Arial"/>
          <w:spacing w:val="-5"/>
          <w:position w:val="-1"/>
          <w:sz w:val="20"/>
          <w:szCs w:val="20"/>
        </w:rPr>
        <w:t xml:space="preserve"> </w:t>
      </w:r>
      <w:r w:rsidRPr="00927040">
        <w:rPr>
          <w:rFonts w:ascii="Arial" w:hAnsi="Arial" w:cs="Arial"/>
          <w:position w:val="-1"/>
          <w:sz w:val="20"/>
          <w:szCs w:val="20"/>
        </w:rPr>
        <w:t xml:space="preserve">deleting it in its entirety and replacing </w:t>
      </w:r>
      <w:r w:rsidRPr="00927040">
        <w:rPr>
          <w:rFonts w:ascii="Arial" w:hAnsi="Arial" w:cs="Arial"/>
          <w:spacing w:val="-1"/>
          <w:sz w:val="20"/>
          <w:szCs w:val="20"/>
        </w:rPr>
        <w:t xml:space="preserve">it with </w:t>
      </w:r>
      <w:r w:rsidRPr="00927040">
        <w:rPr>
          <w:rFonts w:ascii="Arial" w:hAnsi="Arial" w:cs="Arial"/>
          <w:sz w:val="20"/>
          <w:szCs w:val="20"/>
        </w:rPr>
        <w:t>the</w:t>
      </w:r>
      <w:r w:rsidRPr="00927040">
        <w:rPr>
          <w:rFonts w:ascii="Arial" w:hAnsi="Arial" w:cs="Arial"/>
          <w:spacing w:val="-1"/>
          <w:sz w:val="20"/>
          <w:szCs w:val="20"/>
        </w:rPr>
        <w:t xml:space="preserve"> f</w:t>
      </w:r>
      <w:r w:rsidRPr="00927040">
        <w:rPr>
          <w:rFonts w:ascii="Arial" w:hAnsi="Arial" w:cs="Arial"/>
          <w:sz w:val="20"/>
          <w:szCs w:val="20"/>
        </w:rPr>
        <w:t>ollo</w:t>
      </w:r>
      <w:r w:rsidRPr="00927040">
        <w:rPr>
          <w:rFonts w:ascii="Arial" w:hAnsi="Arial" w:cs="Arial"/>
          <w:spacing w:val="-1"/>
          <w:sz w:val="20"/>
          <w:szCs w:val="20"/>
        </w:rPr>
        <w:t>w</w:t>
      </w:r>
      <w:r w:rsidRPr="00927040">
        <w:rPr>
          <w:rFonts w:ascii="Arial" w:hAnsi="Arial" w:cs="Arial"/>
          <w:sz w:val="20"/>
          <w:szCs w:val="20"/>
        </w:rPr>
        <w:t>in</w:t>
      </w:r>
      <w:r w:rsidRPr="00927040">
        <w:rPr>
          <w:rFonts w:ascii="Arial" w:hAnsi="Arial" w:cs="Arial"/>
          <w:spacing w:val="-2"/>
          <w:sz w:val="20"/>
          <w:szCs w:val="20"/>
        </w:rPr>
        <w:t>g</w:t>
      </w:r>
      <w:r w:rsidRPr="00927040">
        <w:rPr>
          <w:rFonts w:ascii="Arial" w:hAnsi="Arial" w:cs="Arial"/>
          <w:sz w:val="20"/>
          <w:szCs w:val="20"/>
        </w:rPr>
        <w:t>:</w:t>
      </w:r>
    </w:p>
    <w:p w14:paraId="5222F30A" w14:textId="77777777" w:rsidR="00927040" w:rsidRPr="00927040" w:rsidRDefault="00927040" w:rsidP="00C258CD">
      <w:pPr>
        <w:autoSpaceDE w:val="0"/>
        <w:autoSpaceDN w:val="0"/>
        <w:adjustRightInd w:val="0"/>
        <w:spacing w:after="0" w:line="240" w:lineRule="auto"/>
        <w:jc w:val="both"/>
        <w:rPr>
          <w:rFonts w:ascii="Arial" w:hAnsi="Arial" w:cs="Arial"/>
          <w:color w:val="FFFFFF"/>
          <w:sz w:val="20"/>
          <w:szCs w:val="20"/>
        </w:rPr>
      </w:pPr>
    </w:p>
    <w:p w14:paraId="21D2A472" w14:textId="77777777" w:rsidR="00927040" w:rsidRPr="00927040" w:rsidRDefault="00927040" w:rsidP="00927040">
      <w:pPr>
        <w:pStyle w:val="1aL2"/>
        <w:keepNext/>
        <w:numPr>
          <w:ilvl w:val="0"/>
          <w:numId w:val="0"/>
        </w:numPr>
        <w:ind w:left="720"/>
        <w:rPr>
          <w:rFonts w:ascii="Arial" w:hAnsi="Arial" w:cs="Arial"/>
          <w:sz w:val="20"/>
        </w:rPr>
      </w:pPr>
      <w:bookmarkStart w:id="2" w:name="_Toc153245934"/>
      <w:bookmarkStart w:id="3" w:name="_Toc348509602"/>
      <w:r w:rsidRPr="00927040">
        <w:rPr>
          <w:rFonts w:ascii="Arial" w:hAnsi="Arial" w:cs="Arial"/>
          <w:b w:val="0"/>
          <w:sz w:val="20"/>
        </w:rPr>
        <w:t>5.2</w:t>
      </w:r>
      <w:r w:rsidRPr="00927040">
        <w:rPr>
          <w:rFonts w:ascii="Arial" w:hAnsi="Arial" w:cs="Arial"/>
          <w:sz w:val="20"/>
        </w:rPr>
        <w:tab/>
      </w:r>
      <w:bookmarkStart w:id="4" w:name="_Toc153245933"/>
      <w:bookmarkStart w:id="5" w:name="_Toc348509601"/>
      <w:bookmarkEnd w:id="2"/>
      <w:bookmarkEnd w:id="3"/>
      <w:r w:rsidRPr="00927040">
        <w:rPr>
          <w:rFonts w:ascii="Arial" w:hAnsi="Arial" w:cs="Arial"/>
          <w:sz w:val="20"/>
        </w:rPr>
        <w:t>Prepayment charge</w:t>
      </w:r>
      <w:bookmarkEnd w:id="4"/>
      <w:r w:rsidRPr="00927040">
        <w:rPr>
          <w:rFonts w:ascii="Arial" w:hAnsi="Arial" w:cs="Arial"/>
          <w:sz w:val="20"/>
        </w:rPr>
        <w:t>s that apply to certain prepayments in full</w:t>
      </w:r>
      <w:bookmarkEnd w:id="5"/>
    </w:p>
    <w:p w14:paraId="28FB6CC7" w14:textId="77777777" w:rsidR="004F1DBA" w:rsidRDefault="004F1DBA" w:rsidP="004F1DBA">
      <w:pPr>
        <w:pStyle w:val="BodyText"/>
        <w:ind w:left="720"/>
        <w:rPr>
          <w:rFonts w:ascii="Arial" w:hAnsi="Arial" w:cs="Arial"/>
          <w:sz w:val="20"/>
          <w:szCs w:val="20"/>
        </w:rPr>
      </w:pPr>
      <w:r>
        <w:rPr>
          <w:rFonts w:ascii="Arial" w:hAnsi="Arial" w:cs="Arial"/>
          <w:sz w:val="20"/>
          <w:szCs w:val="20"/>
        </w:rPr>
        <w:t>In the event:</w:t>
      </w:r>
    </w:p>
    <w:p w14:paraId="5088CD15" w14:textId="77777777" w:rsidR="004F1DBA" w:rsidRDefault="004F1DBA" w:rsidP="004F1DBA">
      <w:pPr>
        <w:pStyle w:val="1aL3"/>
        <w:numPr>
          <w:ilvl w:val="2"/>
          <w:numId w:val="11"/>
        </w:numPr>
        <w:tabs>
          <w:tab w:val="clear" w:pos="1440"/>
          <w:tab w:val="num" w:pos="2880"/>
        </w:tabs>
        <w:ind w:left="2160"/>
        <w:rPr>
          <w:rFonts w:ascii="Arial" w:hAnsi="Arial" w:cs="Arial"/>
          <w:sz w:val="20"/>
        </w:rPr>
      </w:pPr>
      <w:r w:rsidRPr="004F1DBA">
        <w:rPr>
          <w:rFonts w:ascii="Arial" w:hAnsi="Arial" w:cs="Arial"/>
          <w:sz w:val="20"/>
        </w:rPr>
        <w:t>You qualify for the prepayment privilege set out in section 5.1 above and you want to either prepay more than twenty percent (20%) of the principal amount on the Anniversary Date or you want to pay out the mortgage in full before the</w:t>
      </w:r>
      <w:r>
        <w:rPr>
          <w:rFonts w:ascii="Arial" w:hAnsi="Arial" w:cs="Arial"/>
          <w:sz w:val="20"/>
        </w:rPr>
        <w:t xml:space="preserve"> balance due date; </w:t>
      </w:r>
      <w:r w:rsidRPr="004F1DBA">
        <w:rPr>
          <w:rFonts w:ascii="Arial" w:hAnsi="Arial" w:cs="Arial"/>
          <w:b/>
          <w:sz w:val="20"/>
          <w:u w:val="single"/>
        </w:rPr>
        <w:t>OR</w:t>
      </w:r>
    </w:p>
    <w:p w14:paraId="2B3080B6" w14:textId="77777777" w:rsidR="004F1DBA" w:rsidRPr="004F1DBA" w:rsidRDefault="004F1DBA" w:rsidP="004F1DBA">
      <w:pPr>
        <w:pStyle w:val="1aL3"/>
        <w:numPr>
          <w:ilvl w:val="2"/>
          <w:numId w:val="11"/>
        </w:numPr>
        <w:tabs>
          <w:tab w:val="clear" w:pos="1440"/>
          <w:tab w:val="num" w:pos="2880"/>
        </w:tabs>
        <w:ind w:left="2160"/>
        <w:rPr>
          <w:rFonts w:ascii="Arial" w:hAnsi="Arial" w:cs="Arial"/>
          <w:sz w:val="20"/>
        </w:rPr>
      </w:pPr>
      <w:r w:rsidRPr="004F1DBA">
        <w:rPr>
          <w:rFonts w:ascii="Arial" w:hAnsi="Arial" w:cs="Arial"/>
          <w:sz w:val="20"/>
        </w:rPr>
        <w:t>You do not qualify for the prepayment privilege set out in section 5.1 and you want to pay out the mortgage in full before the balance due dat</w:t>
      </w:r>
      <w:r>
        <w:rPr>
          <w:rFonts w:ascii="Arial" w:hAnsi="Arial" w:cs="Arial"/>
          <w:sz w:val="20"/>
        </w:rPr>
        <w:t>e,</w:t>
      </w:r>
    </w:p>
    <w:p w14:paraId="7EC69709" w14:textId="77777777" w:rsidR="00927040" w:rsidRDefault="00927040" w:rsidP="00E60133">
      <w:pPr>
        <w:pStyle w:val="BodyText"/>
        <w:keepNext/>
        <w:ind w:left="720"/>
        <w:rPr>
          <w:rFonts w:ascii="Arial" w:hAnsi="Arial" w:cs="Arial"/>
          <w:sz w:val="20"/>
          <w:szCs w:val="20"/>
        </w:rPr>
      </w:pPr>
      <w:r w:rsidRPr="00927040">
        <w:rPr>
          <w:rFonts w:ascii="Arial" w:hAnsi="Arial" w:cs="Arial"/>
          <w:sz w:val="20"/>
          <w:szCs w:val="20"/>
        </w:rPr>
        <w:t>you may do so only</w:t>
      </w:r>
      <w:r>
        <w:rPr>
          <w:rFonts w:ascii="Arial" w:hAnsi="Arial" w:cs="Arial"/>
          <w:sz w:val="20"/>
          <w:szCs w:val="20"/>
        </w:rPr>
        <w:t xml:space="preserve"> </w:t>
      </w:r>
      <w:r w:rsidRPr="00927040">
        <w:rPr>
          <w:rFonts w:ascii="Arial" w:hAnsi="Arial" w:cs="Arial"/>
          <w:sz w:val="20"/>
          <w:szCs w:val="20"/>
        </w:rPr>
        <w:t>with payment of the prepayment char</w:t>
      </w:r>
      <w:r w:rsidR="004F1DBA">
        <w:rPr>
          <w:rFonts w:ascii="Arial" w:hAnsi="Arial" w:cs="Arial"/>
          <w:sz w:val="20"/>
          <w:szCs w:val="20"/>
        </w:rPr>
        <w:t>ge set out below in section 5.3</w:t>
      </w:r>
      <w:r w:rsidR="00E60133">
        <w:rPr>
          <w:rFonts w:ascii="Arial" w:hAnsi="Arial" w:cs="Arial"/>
          <w:sz w:val="20"/>
          <w:szCs w:val="20"/>
        </w:rPr>
        <w:t>.</w:t>
      </w:r>
    </w:p>
    <w:p w14:paraId="239D3B11" w14:textId="77777777" w:rsidR="00927040" w:rsidRPr="00927040" w:rsidRDefault="00927040" w:rsidP="00927040">
      <w:pPr>
        <w:pStyle w:val="BodyText"/>
        <w:ind w:left="720"/>
        <w:rPr>
          <w:rFonts w:ascii="Arial" w:hAnsi="Arial" w:cs="Arial"/>
          <w:sz w:val="20"/>
          <w:szCs w:val="20"/>
        </w:rPr>
      </w:pPr>
      <w:r w:rsidRPr="00927040">
        <w:rPr>
          <w:rFonts w:ascii="Arial" w:hAnsi="Arial" w:cs="Arial"/>
          <w:sz w:val="20"/>
          <w:szCs w:val="20"/>
        </w:rPr>
        <w:t>You must ask us to provide you with a statement of the required payment amount. You can specify the date you want to make the prepayment. That date cannot be more than 30 days after the date you ask us to prepare the mortgage statement. The date you choose is called the prepayment or payout date, the date you ask us to prepare the statement is called the statement preparation date and the period beginning the statement preparation date and the ending 30 days later is called the statement period.</w:t>
      </w:r>
    </w:p>
    <w:p w14:paraId="61EFCC52" w14:textId="77777777" w:rsidR="00927040" w:rsidRDefault="00927040" w:rsidP="00927040">
      <w:pPr>
        <w:pStyle w:val="1aL2"/>
        <w:numPr>
          <w:ilvl w:val="0"/>
          <w:numId w:val="0"/>
        </w:numPr>
        <w:ind w:left="720"/>
        <w:rPr>
          <w:rFonts w:ascii="Arial" w:hAnsi="Arial" w:cs="Arial"/>
          <w:b w:val="0"/>
          <w:sz w:val="20"/>
        </w:rPr>
      </w:pPr>
      <w:r w:rsidRPr="00927040">
        <w:rPr>
          <w:rFonts w:ascii="Arial" w:hAnsi="Arial" w:cs="Arial"/>
          <w:b w:val="0"/>
          <w:sz w:val="20"/>
        </w:rPr>
        <w:lastRenderedPageBreak/>
        <w:t>All payments on the mortgage must be made as they become due during the statement period. The statement cannot be used for prepayment after expiry of the statement period.</w:t>
      </w:r>
    </w:p>
    <w:p w14:paraId="477E5B20" w14:textId="77777777" w:rsidR="00E60133" w:rsidRPr="00E60133" w:rsidRDefault="00E60133" w:rsidP="00927040">
      <w:pPr>
        <w:pStyle w:val="ListParagraph"/>
        <w:widowControl w:val="0"/>
        <w:numPr>
          <w:ilvl w:val="0"/>
          <w:numId w:val="3"/>
        </w:numPr>
        <w:autoSpaceDE w:val="0"/>
        <w:autoSpaceDN w:val="0"/>
        <w:adjustRightInd w:val="0"/>
        <w:spacing w:after="0" w:line="304" w:lineRule="exact"/>
        <w:ind w:right="-44" w:hanging="720"/>
        <w:jc w:val="both"/>
        <w:rPr>
          <w:rFonts w:ascii="Arial" w:hAnsi="Arial" w:cs="Arial"/>
          <w:sz w:val="20"/>
          <w:szCs w:val="20"/>
        </w:rPr>
      </w:pPr>
      <w:r w:rsidRPr="00927040">
        <w:rPr>
          <w:rFonts w:ascii="Arial" w:hAnsi="Arial" w:cs="Arial"/>
          <w:spacing w:val="1"/>
          <w:position w:val="-1"/>
          <w:sz w:val="20"/>
          <w:szCs w:val="20"/>
        </w:rPr>
        <w:t>P</w:t>
      </w:r>
      <w:r w:rsidRPr="00927040">
        <w:rPr>
          <w:rFonts w:ascii="Arial" w:hAnsi="Arial" w:cs="Arial"/>
          <w:spacing w:val="-1"/>
          <w:position w:val="-1"/>
          <w:sz w:val="20"/>
          <w:szCs w:val="20"/>
        </w:rPr>
        <w:t>ar</w:t>
      </w:r>
      <w:r w:rsidRPr="00927040">
        <w:rPr>
          <w:rFonts w:ascii="Arial" w:hAnsi="Arial" w:cs="Arial"/>
          <w:spacing w:val="1"/>
          <w:position w:val="-1"/>
          <w:sz w:val="20"/>
          <w:szCs w:val="20"/>
        </w:rPr>
        <w:t>a</w:t>
      </w:r>
      <w:r w:rsidRPr="00927040">
        <w:rPr>
          <w:rFonts w:ascii="Arial" w:hAnsi="Arial" w:cs="Arial"/>
          <w:spacing w:val="-2"/>
          <w:position w:val="-1"/>
          <w:sz w:val="20"/>
          <w:szCs w:val="20"/>
        </w:rPr>
        <w:t>g</w:t>
      </w:r>
      <w:r w:rsidRPr="00927040">
        <w:rPr>
          <w:rFonts w:ascii="Arial" w:hAnsi="Arial" w:cs="Arial"/>
          <w:spacing w:val="-1"/>
          <w:position w:val="-1"/>
          <w:sz w:val="20"/>
          <w:szCs w:val="20"/>
        </w:rPr>
        <w:t>ra</w:t>
      </w:r>
      <w:r w:rsidRPr="00927040">
        <w:rPr>
          <w:rFonts w:ascii="Arial" w:hAnsi="Arial" w:cs="Arial"/>
          <w:position w:val="-1"/>
          <w:sz w:val="20"/>
          <w:szCs w:val="20"/>
        </w:rPr>
        <w:t>ph</w:t>
      </w:r>
      <w:r w:rsidR="004F1DBA">
        <w:rPr>
          <w:rFonts w:ascii="Arial" w:hAnsi="Arial" w:cs="Arial"/>
          <w:position w:val="-1"/>
          <w:sz w:val="20"/>
          <w:szCs w:val="20"/>
        </w:rPr>
        <w:t>s</w:t>
      </w:r>
      <w:r w:rsidRPr="00927040">
        <w:rPr>
          <w:rFonts w:ascii="Arial" w:hAnsi="Arial" w:cs="Arial"/>
          <w:position w:val="-1"/>
          <w:sz w:val="20"/>
          <w:szCs w:val="20"/>
        </w:rPr>
        <w:t xml:space="preserve"> 5.</w:t>
      </w:r>
      <w:r>
        <w:rPr>
          <w:rFonts w:ascii="Arial" w:hAnsi="Arial" w:cs="Arial"/>
          <w:position w:val="-1"/>
          <w:sz w:val="20"/>
          <w:szCs w:val="20"/>
        </w:rPr>
        <w:t>3</w:t>
      </w:r>
      <w:r w:rsidRPr="00927040">
        <w:rPr>
          <w:rFonts w:ascii="Arial" w:hAnsi="Arial" w:cs="Arial"/>
          <w:position w:val="-1"/>
          <w:sz w:val="20"/>
          <w:szCs w:val="20"/>
        </w:rPr>
        <w:t xml:space="preserve"> </w:t>
      </w:r>
      <w:r w:rsidR="004F1DBA">
        <w:rPr>
          <w:rFonts w:ascii="Arial" w:hAnsi="Arial" w:cs="Arial"/>
          <w:position w:val="-1"/>
          <w:sz w:val="20"/>
          <w:szCs w:val="20"/>
        </w:rPr>
        <w:t xml:space="preserve">and 5.4 </w:t>
      </w:r>
      <w:r w:rsidRPr="00927040">
        <w:rPr>
          <w:rFonts w:ascii="Arial" w:hAnsi="Arial" w:cs="Arial"/>
          <w:position w:val="-1"/>
          <w:sz w:val="20"/>
          <w:szCs w:val="20"/>
        </w:rPr>
        <w:t>of</w:t>
      </w:r>
      <w:r w:rsidRPr="00927040">
        <w:rPr>
          <w:rFonts w:ascii="Arial" w:hAnsi="Arial" w:cs="Arial"/>
          <w:spacing w:val="-1"/>
          <w:position w:val="-1"/>
          <w:sz w:val="20"/>
          <w:szCs w:val="20"/>
        </w:rPr>
        <w:t xml:space="preserve"> </w:t>
      </w:r>
      <w:r w:rsidRPr="00927040">
        <w:rPr>
          <w:rFonts w:ascii="Arial" w:hAnsi="Arial" w:cs="Arial"/>
          <w:spacing w:val="1"/>
          <w:position w:val="-1"/>
          <w:sz w:val="20"/>
          <w:szCs w:val="20"/>
        </w:rPr>
        <w:t>S</w:t>
      </w:r>
      <w:r w:rsidRPr="00927040">
        <w:rPr>
          <w:rFonts w:ascii="Arial" w:hAnsi="Arial" w:cs="Arial"/>
          <w:position w:val="-1"/>
          <w:sz w:val="20"/>
          <w:szCs w:val="20"/>
        </w:rPr>
        <w:t>t</w:t>
      </w:r>
      <w:r w:rsidRPr="00927040">
        <w:rPr>
          <w:rFonts w:ascii="Arial" w:hAnsi="Arial" w:cs="Arial"/>
          <w:spacing w:val="-1"/>
          <w:position w:val="-1"/>
          <w:sz w:val="20"/>
          <w:szCs w:val="20"/>
        </w:rPr>
        <w:t>a</w:t>
      </w:r>
      <w:r w:rsidRPr="00927040">
        <w:rPr>
          <w:rFonts w:ascii="Arial" w:hAnsi="Arial" w:cs="Arial"/>
          <w:position w:val="-1"/>
          <w:sz w:val="20"/>
          <w:szCs w:val="20"/>
        </w:rPr>
        <w:t>n</w:t>
      </w:r>
      <w:r w:rsidRPr="00927040">
        <w:rPr>
          <w:rFonts w:ascii="Arial" w:hAnsi="Arial" w:cs="Arial"/>
          <w:spacing w:val="2"/>
          <w:position w:val="-1"/>
          <w:sz w:val="20"/>
          <w:szCs w:val="20"/>
        </w:rPr>
        <w:t>d</w:t>
      </w:r>
      <w:r w:rsidRPr="00927040">
        <w:rPr>
          <w:rFonts w:ascii="Arial" w:hAnsi="Arial" w:cs="Arial"/>
          <w:spacing w:val="1"/>
          <w:position w:val="-1"/>
          <w:sz w:val="20"/>
          <w:szCs w:val="20"/>
        </w:rPr>
        <w:t>a</w:t>
      </w:r>
      <w:r w:rsidRPr="00927040">
        <w:rPr>
          <w:rFonts w:ascii="Arial" w:hAnsi="Arial" w:cs="Arial"/>
          <w:spacing w:val="-1"/>
          <w:position w:val="-1"/>
          <w:sz w:val="20"/>
          <w:szCs w:val="20"/>
        </w:rPr>
        <w:t>r</w:t>
      </w:r>
      <w:r w:rsidRPr="00927040">
        <w:rPr>
          <w:rFonts w:ascii="Arial" w:hAnsi="Arial" w:cs="Arial"/>
          <w:position w:val="-1"/>
          <w:sz w:val="20"/>
          <w:szCs w:val="20"/>
        </w:rPr>
        <w:t xml:space="preserve">d </w:t>
      </w:r>
      <w:r w:rsidRPr="00927040">
        <w:rPr>
          <w:rFonts w:ascii="Arial" w:hAnsi="Arial" w:cs="Arial"/>
          <w:spacing w:val="1"/>
          <w:position w:val="-1"/>
          <w:sz w:val="20"/>
          <w:szCs w:val="20"/>
        </w:rPr>
        <w:t>C</w:t>
      </w:r>
      <w:r w:rsidRPr="00927040">
        <w:rPr>
          <w:rFonts w:ascii="Arial" w:hAnsi="Arial" w:cs="Arial"/>
          <w:position w:val="-1"/>
          <w:sz w:val="20"/>
          <w:szCs w:val="20"/>
        </w:rPr>
        <w:t>h</w:t>
      </w:r>
      <w:r w:rsidRPr="00927040">
        <w:rPr>
          <w:rFonts w:ascii="Arial" w:hAnsi="Arial" w:cs="Arial"/>
          <w:spacing w:val="-1"/>
          <w:position w:val="-1"/>
          <w:sz w:val="20"/>
          <w:szCs w:val="20"/>
        </w:rPr>
        <w:t>a</w:t>
      </w:r>
      <w:r w:rsidRPr="00927040">
        <w:rPr>
          <w:rFonts w:ascii="Arial" w:hAnsi="Arial" w:cs="Arial"/>
          <w:spacing w:val="2"/>
          <w:position w:val="-1"/>
          <w:sz w:val="20"/>
          <w:szCs w:val="20"/>
        </w:rPr>
        <w:t>r</w:t>
      </w:r>
      <w:r w:rsidRPr="00927040">
        <w:rPr>
          <w:rFonts w:ascii="Arial" w:hAnsi="Arial" w:cs="Arial"/>
          <w:spacing w:val="-2"/>
          <w:position w:val="-1"/>
          <w:sz w:val="20"/>
          <w:szCs w:val="20"/>
        </w:rPr>
        <w:t>g</w:t>
      </w:r>
      <w:r w:rsidRPr="00927040">
        <w:rPr>
          <w:rFonts w:ascii="Arial" w:hAnsi="Arial" w:cs="Arial"/>
          <w:position w:val="-1"/>
          <w:sz w:val="20"/>
          <w:szCs w:val="20"/>
        </w:rPr>
        <w:t>e</w:t>
      </w:r>
      <w:r w:rsidRPr="00927040">
        <w:rPr>
          <w:rFonts w:ascii="Arial" w:hAnsi="Arial" w:cs="Arial"/>
          <w:spacing w:val="-1"/>
          <w:position w:val="-1"/>
          <w:sz w:val="20"/>
          <w:szCs w:val="20"/>
        </w:rPr>
        <w:t xml:space="preserve"> </w:t>
      </w:r>
      <w:r w:rsidRPr="00927040">
        <w:rPr>
          <w:rFonts w:ascii="Arial" w:hAnsi="Arial" w:cs="Arial"/>
          <w:spacing w:val="2"/>
          <w:position w:val="-1"/>
          <w:sz w:val="20"/>
          <w:szCs w:val="20"/>
        </w:rPr>
        <w:t>T</w:t>
      </w:r>
      <w:r w:rsidRPr="00927040">
        <w:rPr>
          <w:rFonts w:ascii="Arial" w:hAnsi="Arial" w:cs="Arial"/>
          <w:spacing w:val="-1"/>
          <w:position w:val="-1"/>
          <w:sz w:val="20"/>
          <w:szCs w:val="20"/>
        </w:rPr>
        <w:t>er</w:t>
      </w:r>
      <w:r w:rsidRPr="00927040">
        <w:rPr>
          <w:rFonts w:ascii="Arial" w:hAnsi="Arial" w:cs="Arial"/>
          <w:position w:val="-1"/>
          <w:sz w:val="20"/>
          <w:szCs w:val="20"/>
        </w:rPr>
        <w:t xml:space="preserve">ms </w:t>
      </w:r>
      <w:r w:rsidRPr="00927040">
        <w:rPr>
          <w:rFonts w:ascii="Arial" w:hAnsi="Arial" w:cs="Arial"/>
          <w:spacing w:val="-1"/>
          <w:position w:val="-1"/>
          <w:sz w:val="20"/>
          <w:szCs w:val="20"/>
        </w:rPr>
        <w:t>N</w:t>
      </w:r>
      <w:r w:rsidR="00561F47">
        <w:rPr>
          <w:rFonts w:ascii="Arial" w:hAnsi="Arial" w:cs="Arial"/>
          <w:position w:val="-1"/>
          <w:sz w:val="20"/>
          <w:szCs w:val="20"/>
        </w:rPr>
        <w:t>o. 201813</w:t>
      </w:r>
      <w:r w:rsidRPr="00927040">
        <w:rPr>
          <w:rFonts w:ascii="Arial" w:hAnsi="Arial" w:cs="Arial"/>
          <w:position w:val="-1"/>
          <w:sz w:val="20"/>
          <w:szCs w:val="20"/>
        </w:rPr>
        <w:t xml:space="preserve"> </w:t>
      </w:r>
      <w:r w:rsidR="006C1D91">
        <w:rPr>
          <w:rFonts w:ascii="Arial" w:hAnsi="Arial" w:cs="Arial"/>
          <w:position w:val="-1"/>
          <w:sz w:val="20"/>
          <w:szCs w:val="20"/>
        </w:rPr>
        <w:t>are</w:t>
      </w:r>
      <w:r w:rsidRPr="00927040">
        <w:rPr>
          <w:rFonts w:ascii="Arial" w:hAnsi="Arial" w:cs="Arial"/>
          <w:position w:val="-1"/>
          <w:sz w:val="20"/>
          <w:szCs w:val="20"/>
        </w:rPr>
        <w:t xml:space="preserve"> </w:t>
      </w:r>
      <w:r w:rsidRPr="00927040">
        <w:rPr>
          <w:rFonts w:ascii="Arial" w:hAnsi="Arial" w:cs="Arial"/>
          <w:spacing w:val="-1"/>
          <w:position w:val="-1"/>
          <w:sz w:val="20"/>
          <w:szCs w:val="20"/>
        </w:rPr>
        <w:t>a</w:t>
      </w:r>
      <w:r w:rsidRPr="00927040">
        <w:rPr>
          <w:rFonts w:ascii="Arial" w:hAnsi="Arial" w:cs="Arial"/>
          <w:position w:val="-1"/>
          <w:sz w:val="20"/>
          <w:szCs w:val="20"/>
        </w:rPr>
        <w:t>m</w:t>
      </w:r>
      <w:r w:rsidRPr="00927040">
        <w:rPr>
          <w:rFonts w:ascii="Arial" w:hAnsi="Arial" w:cs="Arial"/>
          <w:spacing w:val="-1"/>
          <w:position w:val="-1"/>
          <w:sz w:val="20"/>
          <w:szCs w:val="20"/>
        </w:rPr>
        <w:t>e</w:t>
      </w:r>
      <w:r w:rsidRPr="00927040">
        <w:rPr>
          <w:rFonts w:ascii="Arial" w:hAnsi="Arial" w:cs="Arial"/>
          <w:position w:val="-1"/>
          <w:sz w:val="20"/>
          <w:szCs w:val="20"/>
        </w:rPr>
        <w:t>nd</w:t>
      </w:r>
      <w:r w:rsidRPr="00927040">
        <w:rPr>
          <w:rFonts w:ascii="Arial" w:hAnsi="Arial" w:cs="Arial"/>
          <w:spacing w:val="-1"/>
          <w:position w:val="-1"/>
          <w:sz w:val="20"/>
          <w:szCs w:val="20"/>
        </w:rPr>
        <w:t>e</w:t>
      </w:r>
      <w:r w:rsidRPr="00927040">
        <w:rPr>
          <w:rFonts w:ascii="Arial" w:hAnsi="Arial" w:cs="Arial"/>
          <w:position w:val="-1"/>
          <w:sz w:val="20"/>
          <w:szCs w:val="20"/>
        </w:rPr>
        <w:t xml:space="preserve">d </w:t>
      </w:r>
      <w:r w:rsidRPr="00927040">
        <w:rPr>
          <w:rFonts w:ascii="Arial" w:hAnsi="Arial" w:cs="Arial"/>
          <w:spacing w:val="5"/>
          <w:position w:val="-1"/>
          <w:sz w:val="20"/>
          <w:szCs w:val="20"/>
        </w:rPr>
        <w:t>b</w:t>
      </w:r>
      <w:r w:rsidRPr="00927040">
        <w:rPr>
          <w:rFonts w:ascii="Arial" w:hAnsi="Arial" w:cs="Arial"/>
          <w:position w:val="-1"/>
          <w:sz w:val="20"/>
          <w:szCs w:val="20"/>
        </w:rPr>
        <w:t>y</w:t>
      </w:r>
      <w:r w:rsidRPr="00927040">
        <w:rPr>
          <w:rFonts w:ascii="Arial" w:hAnsi="Arial" w:cs="Arial"/>
          <w:spacing w:val="-5"/>
          <w:position w:val="-1"/>
          <w:sz w:val="20"/>
          <w:szCs w:val="20"/>
        </w:rPr>
        <w:t xml:space="preserve"> </w:t>
      </w:r>
      <w:r w:rsidRPr="00927040">
        <w:rPr>
          <w:rFonts w:ascii="Arial" w:hAnsi="Arial" w:cs="Arial"/>
          <w:position w:val="-1"/>
          <w:sz w:val="20"/>
          <w:szCs w:val="20"/>
        </w:rPr>
        <w:t xml:space="preserve">deleting </w:t>
      </w:r>
      <w:r w:rsidR="004F1DBA">
        <w:rPr>
          <w:rFonts w:ascii="Arial" w:hAnsi="Arial" w:cs="Arial"/>
          <w:position w:val="-1"/>
          <w:sz w:val="20"/>
          <w:szCs w:val="20"/>
        </w:rPr>
        <w:t>them in their</w:t>
      </w:r>
      <w:r w:rsidRPr="00927040">
        <w:rPr>
          <w:rFonts w:ascii="Arial" w:hAnsi="Arial" w:cs="Arial"/>
          <w:position w:val="-1"/>
          <w:sz w:val="20"/>
          <w:szCs w:val="20"/>
        </w:rPr>
        <w:t xml:space="preserve"> entirety and replacing </w:t>
      </w:r>
      <w:r w:rsidR="004F1DBA">
        <w:rPr>
          <w:rFonts w:ascii="Arial" w:hAnsi="Arial" w:cs="Arial"/>
          <w:spacing w:val="-1"/>
          <w:sz w:val="20"/>
          <w:szCs w:val="20"/>
        </w:rPr>
        <w:t>them</w:t>
      </w:r>
      <w:r w:rsidRPr="00927040">
        <w:rPr>
          <w:rFonts w:ascii="Arial" w:hAnsi="Arial" w:cs="Arial"/>
          <w:spacing w:val="-1"/>
          <w:sz w:val="20"/>
          <w:szCs w:val="20"/>
        </w:rPr>
        <w:t xml:space="preserve"> with </w:t>
      </w:r>
      <w:r w:rsidRPr="00927040">
        <w:rPr>
          <w:rFonts w:ascii="Arial" w:hAnsi="Arial" w:cs="Arial"/>
          <w:sz w:val="20"/>
          <w:szCs w:val="20"/>
        </w:rPr>
        <w:t>the</w:t>
      </w:r>
      <w:r w:rsidRPr="00927040">
        <w:rPr>
          <w:rFonts w:ascii="Arial" w:hAnsi="Arial" w:cs="Arial"/>
          <w:spacing w:val="-1"/>
          <w:sz w:val="20"/>
          <w:szCs w:val="20"/>
        </w:rPr>
        <w:t xml:space="preserve"> f</w:t>
      </w:r>
      <w:r w:rsidRPr="00927040">
        <w:rPr>
          <w:rFonts w:ascii="Arial" w:hAnsi="Arial" w:cs="Arial"/>
          <w:sz w:val="20"/>
          <w:szCs w:val="20"/>
        </w:rPr>
        <w:t>ollo</w:t>
      </w:r>
      <w:r w:rsidRPr="00927040">
        <w:rPr>
          <w:rFonts w:ascii="Arial" w:hAnsi="Arial" w:cs="Arial"/>
          <w:spacing w:val="-1"/>
          <w:sz w:val="20"/>
          <w:szCs w:val="20"/>
        </w:rPr>
        <w:t>w</w:t>
      </w:r>
      <w:r w:rsidRPr="00927040">
        <w:rPr>
          <w:rFonts w:ascii="Arial" w:hAnsi="Arial" w:cs="Arial"/>
          <w:sz w:val="20"/>
          <w:szCs w:val="20"/>
        </w:rPr>
        <w:t>in</w:t>
      </w:r>
      <w:r w:rsidRPr="00927040">
        <w:rPr>
          <w:rFonts w:ascii="Arial" w:hAnsi="Arial" w:cs="Arial"/>
          <w:spacing w:val="-2"/>
          <w:sz w:val="20"/>
          <w:szCs w:val="20"/>
        </w:rPr>
        <w:t>g</w:t>
      </w:r>
      <w:r>
        <w:rPr>
          <w:rFonts w:ascii="Arial" w:hAnsi="Arial" w:cs="Arial"/>
          <w:spacing w:val="-2"/>
          <w:sz w:val="20"/>
          <w:szCs w:val="20"/>
        </w:rPr>
        <w:t>:</w:t>
      </w:r>
    </w:p>
    <w:p w14:paraId="557AC5B2" w14:textId="77777777" w:rsidR="00E60133" w:rsidRDefault="00E60133" w:rsidP="00E60133">
      <w:pPr>
        <w:pStyle w:val="ListParagraph"/>
        <w:widowControl w:val="0"/>
        <w:autoSpaceDE w:val="0"/>
        <w:autoSpaceDN w:val="0"/>
        <w:adjustRightInd w:val="0"/>
        <w:spacing w:after="0" w:line="304" w:lineRule="exact"/>
        <w:ind w:right="-44"/>
        <w:jc w:val="both"/>
        <w:rPr>
          <w:rFonts w:ascii="Arial" w:hAnsi="Arial" w:cs="Arial"/>
          <w:spacing w:val="-2"/>
          <w:sz w:val="20"/>
          <w:szCs w:val="20"/>
        </w:rPr>
      </w:pPr>
    </w:p>
    <w:p w14:paraId="61FF2D28" w14:textId="77777777" w:rsidR="00E60133" w:rsidRPr="00E60133" w:rsidRDefault="00E60133" w:rsidP="00E60133">
      <w:pPr>
        <w:pStyle w:val="1aL2"/>
        <w:keepNext/>
        <w:numPr>
          <w:ilvl w:val="0"/>
          <w:numId w:val="0"/>
        </w:numPr>
        <w:ind w:left="720"/>
        <w:rPr>
          <w:rFonts w:ascii="Arial" w:hAnsi="Arial" w:cs="Arial"/>
          <w:sz w:val="20"/>
        </w:rPr>
      </w:pPr>
      <w:r w:rsidRPr="00DA6019">
        <w:rPr>
          <w:rFonts w:ascii="Arial" w:hAnsi="Arial" w:cs="Arial"/>
          <w:b w:val="0"/>
          <w:sz w:val="20"/>
        </w:rPr>
        <w:t>5.3</w:t>
      </w:r>
      <w:r w:rsidRPr="00E60133">
        <w:rPr>
          <w:rFonts w:ascii="Arial" w:hAnsi="Arial" w:cs="Arial"/>
          <w:sz w:val="20"/>
        </w:rPr>
        <w:tab/>
        <w:t xml:space="preserve">Prepayment charge for </w:t>
      </w:r>
      <w:r w:rsidR="005F4FEA">
        <w:rPr>
          <w:rFonts w:ascii="Arial" w:hAnsi="Arial" w:cs="Arial"/>
          <w:sz w:val="20"/>
        </w:rPr>
        <w:t>un-insured mortgage</w:t>
      </w:r>
    </w:p>
    <w:p w14:paraId="6C5CBE4A" w14:textId="41BF27B7" w:rsidR="002F736C" w:rsidRDefault="002F736C" w:rsidP="00E60133">
      <w:pPr>
        <w:pStyle w:val="BodyText"/>
        <w:ind w:left="720"/>
        <w:rPr>
          <w:rFonts w:ascii="Arial" w:hAnsi="Arial" w:cs="Arial"/>
          <w:sz w:val="20"/>
          <w:szCs w:val="20"/>
        </w:rPr>
      </w:pPr>
      <w:r>
        <w:rPr>
          <w:rFonts w:ascii="Arial" w:hAnsi="Arial" w:cs="Arial"/>
          <w:sz w:val="20"/>
          <w:szCs w:val="20"/>
        </w:rPr>
        <w:t>The prepayment charge for you to pay out the mortgage in full before the balance due date is the lesser of (A) three months interest at the interest rate of the mortgage, calculated on the principal amount being prepaid, and (B) the remaining interest to be paid on your mortgage, as calculated on the date of and set out on the payout statement, had prepayment not occurred</w:t>
      </w:r>
      <w:r w:rsidR="00911050">
        <w:rPr>
          <w:rFonts w:ascii="Arial" w:hAnsi="Arial" w:cs="Arial"/>
          <w:sz w:val="20"/>
          <w:szCs w:val="20"/>
        </w:rPr>
        <w:t>.</w:t>
      </w:r>
    </w:p>
    <w:p w14:paraId="61788E67" w14:textId="7E9C2FC8" w:rsidR="00E60133" w:rsidRDefault="00E60133" w:rsidP="009D5DCF">
      <w:pPr>
        <w:pStyle w:val="Default"/>
        <w:spacing w:after="240"/>
        <w:ind w:left="720"/>
        <w:jc w:val="both"/>
        <w:rPr>
          <w:sz w:val="20"/>
          <w:szCs w:val="20"/>
        </w:rPr>
      </w:pPr>
      <w:r w:rsidRPr="00E60133">
        <w:rPr>
          <w:sz w:val="20"/>
          <w:szCs w:val="20"/>
        </w:rPr>
        <w:t xml:space="preserve">Prepayments made </w:t>
      </w:r>
      <w:r w:rsidR="009D5DCF">
        <w:rPr>
          <w:sz w:val="20"/>
          <w:szCs w:val="20"/>
        </w:rPr>
        <w:t xml:space="preserve">on the Anniversary Date will be </w:t>
      </w:r>
      <w:r w:rsidRPr="00E60133">
        <w:rPr>
          <w:sz w:val="20"/>
          <w:szCs w:val="20"/>
        </w:rPr>
        <w:t xml:space="preserve">calculated by reducing the amount being prepaid by the allowable prepayment privilege. </w:t>
      </w:r>
    </w:p>
    <w:p w14:paraId="68FBF7FB" w14:textId="77777777" w:rsidR="004F1DBA" w:rsidRPr="00E60133" w:rsidRDefault="004F1DBA" w:rsidP="004F1DBA">
      <w:pPr>
        <w:pStyle w:val="1aL2"/>
        <w:keepNext/>
        <w:numPr>
          <w:ilvl w:val="0"/>
          <w:numId w:val="0"/>
        </w:numPr>
        <w:ind w:left="720"/>
        <w:rPr>
          <w:rFonts w:ascii="Arial" w:hAnsi="Arial" w:cs="Arial"/>
          <w:sz w:val="20"/>
        </w:rPr>
      </w:pPr>
      <w:r w:rsidRPr="00DA6019">
        <w:rPr>
          <w:rFonts w:ascii="Arial" w:hAnsi="Arial" w:cs="Arial"/>
          <w:b w:val="0"/>
          <w:sz w:val="20"/>
        </w:rPr>
        <w:t>5.4</w:t>
      </w:r>
      <w:r w:rsidRPr="00E60133">
        <w:rPr>
          <w:rFonts w:ascii="Arial" w:hAnsi="Arial" w:cs="Arial"/>
          <w:sz w:val="20"/>
        </w:rPr>
        <w:tab/>
      </w:r>
      <w:r>
        <w:rPr>
          <w:rFonts w:ascii="Arial" w:hAnsi="Arial" w:cs="Arial"/>
          <w:i/>
          <w:sz w:val="20"/>
        </w:rPr>
        <w:t>Intentionally Deleted</w:t>
      </w:r>
    </w:p>
    <w:p w14:paraId="25654DF9" w14:textId="77777777" w:rsidR="00927040" w:rsidRPr="00927040" w:rsidRDefault="00927040" w:rsidP="00927040">
      <w:pPr>
        <w:pStyle w:val="ListParagraph"/>
        <w:widowControl w:val="0"/>
        <w:numPr>
          <w:ilvl w:val="0"/>
          <w:numId w:val="3"/>
        </w:numPr>
        <w:autoSpaceDE w:val="0"/>
        <w:autoSpaceDN w:val="0"/>
        <w:adjustRightInd w:val="0"/>
        <w:spacing w:after="0" w:line="304" w:lineRule="exact"/>
        <w:ind w:right="-44" w:hanging="720"/>
        <w:jc w:val="both"/>
        <w:rPr>
          <w:rFonts w:ascii="Arial" w:hAnsi="Arial" w:cs="Arial"/>
          <w:sz w:val="20"/>
          <w:szCs w:val="20"/>
        </w:rPr>
      </w:pPr>
      <w:r w:rsidRPr="00927040">
        <w:rPr>
          <w:rFonts w:ascii="Arial" w:hAnsi="Arial" w:cs="Arial"/>
          <w:spacing w:val="1"/>
          <w:position w:val="-1"/>
          <w:sz w:val="20"/>
          <w:szCs w:val="20"/>
        </w:rPr>
        <w:t>P</w:t>
      </w:r>
      <w:r w:rsidRPr="00927040">
        <w:rPr>
          <w:rFonts w:ascii="Arial" w:hAnsi="Arial" w:cs="Arial"/>
          <w:spacing w:val="-1"/>
          <w:position w:val="-1"/>
          <w:sz w:val="20"/>
          <w:szCs w:val="20"/>
        </w:rPr>
        <w:t>ar</w:t>
      </w:r>
      <w:r w:rsidRPr="00927040">
        <w:rPr>
          <w:rFonts w:ascii="Arial" w:hAnsi="Arial" w:cs="Arial"/>
          <w:spacing w:val="1"/>
          <w:position w:val="-1"/>
          <w:sz w:val="20"/>
          <w:szCs w:val="20"/>
        </w:rPr>
        <w:t>a</w:t>
      </w:r>
      <w:r w:rsidRPr="00927040">
        <w:rPr>
          <w:rFonts w:ascii="Arial" w:hAnsi="Arial" w:cs="Arial"/>
          <w:spacing w:val="-2"/>
          <w:position w:val="-1"/>
          <w:sz w:val="20"/>
          <w:szCs w:val="20"/>
        </w:rPr>
        <w:t>g</w:t>
      </w:r>
      <w:r w:rsidRPr="00927040">
        <w:rPr>
          <w:rFonts w:ascii="Arial" w:hAnsi="Arial" w:cs="Arial"/>
          <w:spacing w:val="-1"/>
          <w:position w:val="-1"/>
          <w:sz w:val="20"/>
          <w:szCs w:val="20"/>
        </w:rPr>
        <w:t>ra</w:t>
      </w:r>
      <w:r w:rsidRPr="00927040">
        <w:rPr>
          <w:rFonts w:ascii="Arial" w:hAnsi="Arial" w:cs="Arial"/>
          <w:position w:val="-1"/>
          <w:sz w:val="20"/>
          <w:szCs w:val="20"/>
        </w:rPr>
        <w:t>ph 5.5 of</w:t>
      </w:r>
      <w:r w:rsidRPr="00927040">
        <w:rPr>
          <w:rFonts w:ascii="Arial" w:hAnsi="Arial" w:cs="Arial"/>
          <w:spacing w:val="-1"/>
          <w:position w:val="-1"/>
          <w:sz w:val="20"/>
          <w:szCs w:val="20"/>
        </w:rPr>
        <w:t xml:space="preserve"> </w:t>
      </w:r>
      <w:r w:rsidRPr="00927040">
        <w:rPr>
          <w:rFonts w:ascii="Arial" w:hAnsi="Arial" w:cs="Arial"/>
          <w:spacing w:val="1"/>
          <w:position w:val="-1"/>
          <w:sz w:val="20"/>
          <w:szCs w:val="20"/>
        </w:rPr>
        <w:t>S</w:t>
      </w:r>
      <w:r w:rsidRPr="00927040">
        <w:rPr>
          <w:rFonts w:ascii="Arial" w:hAnsi="Arial" w:cs="Arial"/>
          <w:position w:val="-1"/>
          <w:sz w:val="20"/>
          <w:szCs w:val="20"/>
        </w:rPr>
        <w:t>t</w:t>
      </w:r>
      <w:r w:rsidRPr="00927040">
        <w:rPr>
          <w:rFonts w:ascii="Arial" w:hAnsi="Arial" w:cs="Arial"/>
          <w:spacing w:val="-1"/>
          <w:position w:val="-1"/>
          <w:sz w:val="20"/>
          <w:szCs w:val="20"/>
        </w:rPr>
        <w:t>a</w:t>
      </w:r>
      <w:r w:rsidRPr="00927040">
        <w:rPr>
          <w:rFonts w:ascii="Arial" w:hAnsi="Arial" w:cs="Arial"/>
          <w:position w:val="-1"/>
          <w:sz w:val="20"/>
          <w:szCs w:val="20"/>
        </w:rPr>
        <w:t>n</w:t>
      </w:r>
      <w:r w:rsidRPr="00927040">
        <w:rPr>
          <w:rFonts w:ascii="Arial" w:hAnsi="Arial" w:cs="Arial"/>
          <w:spacing w:val="2"/>
          <w:position w:val="-1"/>
          <w:sz w:val="20"/>
          <w:szCs w:val="20"/>
        </w:rPr>
        <w:t>d</w:t>
      </w:r>
      <w:r w:rsidRPr="00927040">
        <w:rPr>
          <w:rFonts w:ascii="Arial" w:hAnsi="Arial" w:cs="Arial"/>
          <w:spacing w:val="1"/>
          <w:position w:val="-1"/>
          <w:sz w:val="20"/>
          <w:szCs w:val="20"/>
        </w:rPr>
        <w:t>a</w:t>
      </w:r>
      <w:r w:rsidRPr="00927040">
        <w:rPr>
          <w:rFonts w:ascii="Arial" w:hAnsi="Arial" w:cs="Arial"/>
          <w:spacing w:val="-1"/>
          <w:position w:val="-1"/>
          <w:sz w:val="20"/>
          <w:szCs w:val="20"/>
        </w:rPr>
        <w:t>r</w:t>
      </w:r>
      <w:r w:rsidRPr="00927040">
        <w:rPr>
          <w:rFonts w:ascii="Arial" w:hAnsi="Arial" w:cs="Arial"/>
          <w:position w:val="-1"/>
          <w:sz w:val="20"/>
          <w:szCs w:val="20"/>
        </w:rPr>
        <w:t xml:space="preserve">d </w:t>
      </w:r>
      <w:r w:rsidRPr="00927040">
        <w:rPr>
          <w:rFonts w:ascii="Arial" w:hAnsi="Arial" w:cs="Arial"/>
          <w:spacing w:val="1"/>
          <w:position w:val="-1"/>
          <w:sz w:val="20"/>
          <w:szCs w:val="20"/>
        </w:rPr>
        <w:t>C</w:t>
      </w:r>
      <w:r w:rsidRPr="00927040">
        <w:rPr>
          <w:rFonts w:ascii="Arial" w:hAnsi="Arial" w:cs="Arial"/>
          <w:position w:val="-1"/>
          <w:sz w:val="20"/>
          <w:szCs w:val="20"/>
        </w:rPr>
        <w:t>h</w:t>
      </w:r>
      <w:r w:rsidRPr="00927040">
        <w:rPr>
          <w:rFonts w:ascii="Arial" w:hAnsi="Arial" w:cs="Arial"/>
          <w:spacing w:val="-1"/>
          <w:position w:val="-1"/>
          <w:sz w:val="20"/>
          <w:szCs w:val="20"/>
        </w:rPr>
        <w:t>a</w:t>
      </w:r>
      <w:r w:rsidRPr="00927040">
        <w:rPr>
          <w:rFonts w:ascii="Arial" w:hAnsi="Arial" w:cs="Arial"/>
          <w:spacing w:val="2"/>
          <w:position w:val="-1"/>
          <w:sz w:val="20"/>
          <w:szCs w:val="20"/>
        </w:rPr>
        <w:t>r</w:t>
      </w:r>
      <w:r w:rsidRPr="00927040">
        <w:rPr>
          <w:rFonts w:ascii="Arial" w:hAnsi="Arial" w:cs="Arial"/>
          <w:spacing w:val="-2"/>
          <w:position w:val="-1"/>
          <w:sz w:val="20"/>
          <w:szCs w:val="20"/>
        </w:rPr>
        <w:t>g</w:t>
      </w:r>
      <w:r w:rsidRPr="00927040">
        <w:rPr>
          <w:rFonts w:ascii="Arial" w:hAnsi="Arial" w:cs="Arial"/>
          <w:position w:val="-1"/>
          <w:sz w:val="20"/>
          <w:szCs w:val="20"/>
        </w:rPr>
        <w:t>e</w:t>
      </w:r>
      <w:r w:rsidRPr="00927040">
        <w:rPr>
          <w:rFonts w:ascii="Arial" w:hAnsi="Arial" w:cs="Arial"/>
          <w:spacing w:val="-1"/>
          <w:position w:val="-1"/>
          <w:sz w:val="20"/>
          <w:szCs w:val="20"/>
        </w:rPr>
        <w:t xml:space="preserve"> </w:t>
      </w:r>
      <w:r w:rsidRPr="00927040">
        <w:rPr>
          <w:rFonts w:ascii="Arial" w:hAnsi="Arial" w:cs="Arial"/>
          <w:spacing w:val="2"/>
          <w:position w:val="-1"/>
          <w:sz w:val="20"/>
          <w:szCs w:val="20"/>
        </w:rPr>
        <w:t>T</w:t>
      </w:r>
      <w:r w:rsidRPr="00927040">
        <w:rPr>
          <w:rFonts w:ascii="Arial" w:hAnsi="Arial" w:cs="Arial"/>
          <w:spacing w:val="-1"/>
          <w:position w:val="-1"/>
          <w:sz w:val="20"/>
          <w:szCs w:val="20"/>
        </w:rPr>
        <w:t>er</w:t>
      </w:r>
      <w:r w:rsidRPr="00927040">
        <w:rPr>
          <w:rFonts w:ascii="Arial" w:hAnsi="Arial" w:cs="Arial"/>
          <w:position w:val="-1"/>
          <w:sz w:val="20"/>
          <w:szCs w:val="20"/>
        </w:rPr>
        <w:t xml:space="preserve">ms </w:t>
      </w:r>
      <w:r w:rsidRPr="00927040">
        <w:rPr>
          <w:rFonts w:ascii="Arial" w:hAnsi="Arial" w:cs="Arial"/>
          <w:spacing w:val="-1"/>
          <w:position w:val="-1"/>
          <w:sz w:val="20"/>
          <w:szCs w:val="20"/>
        </w:rPr>
        <w:t>N</w:t>
      </w:r>
      <w:r w:rsidR="00561F47">
        <w:rPr>
          <w:rFonts w:ascii="Arial" w:hAnsi="Arial" w:cs="Arial"/>
          <w:position w:val="-1"/>
          <w:sz w:val="20"/>
          <w:szCs w:val="20"/>
        </w:rPr>
        <w:t>o. 201813</w:t>
      </w:r>
      <w:r w:rsidRPr="00927040">
        <w:rPr>
          <w:rFonts w:ascii="Arial" w:hAnsi="Arial" w:cs="Arial"/>
          <w:position w:val="-1"/>
          <w:sz w:val="20"/>
          <w:szCs w:val="20"/>
        </w:rPr>
        <w:t xml:space="preserve"> is </w:t>
      </w:r>
      <w:r w:rsidRPr="00927040">
        <w:rPr>
          <w:rFonts w:ascii="Arial" w:hAnsi="Arial" w:cs="Arial"/>
          <w:spacing w:val="-1"/>
          <w:position w:val="-1"/>
          <w:sz w:val="20"/>
          <w:szCs w:val="20"/>
        </w:rPr>
        <w:t>a</w:t>
      </w:r>
      <w:r w:rsidRPr="00927040">
        <w:rPr>
          <w:rFonts w:ascii="Arial" w:hAnsi="Arial" w:cs="Arial"/>
          <w:position w:val="-1"/>
          <w:sz w:val="20"/>
          <w:szCs w:val="20"/>
        </w:rPr>
        <w:t>m</w:t>
      </w:r>
      <w:r w:rsidRPr="00927040">
        <w:rPr>
          <w:rFonts w:ascii="Arial" w:hAnsi="Arial" w:cs="Arial"/>
          <w:spacing w:val="-1"/>
          <w:position w:val="-1"/>
          <w:sz w:val="20"/>
          <w:szCs w:val="20"/>
        </w:rPr>
        <w:t>e</w:t>
      </w:r>
      <w:r w:rsidRPr="00927040">
        <w:rPr>
          <w:rFonts w:ascii="Arial" w:hAnsi="Arial" w:cs="Arial"/>
          <w:position w:val="-1"/>
          <w:sz w:val="20"/>
          <w:szCs w:val="20"/>
        </w:rPr>
        <w:t>nd</w:t>
      </w:r>
      <w:r w:rsidRPr="00927040">
        <w:rPr>
          <w:rFonts w:ascii="Arial" w:hAnsi="Arial" w:cs="Arial"/>
          <w:spacing w:val="-1"/>
          <w:position w:val="-1"/>
          <w:sz w:val="20"/>
          <w:szCs w:val="20"/>
        </w:rPr>
        <w:t>e</w:t>
      </w:r>
      <w:r w:rsidRPr="00927040">
        <w:rPr>
          <w:rFonts w:ascii="Arial" w:hAnsi="Arial" w:cs="Arial"/>
          <w:position w:val="-1"/>
          <w:sz w:val="20"/>
          <w:szCs w:val="20"/>
        </w:rPr>
        <w:t xml:space="preserve">d </w:t>
      </w:r>
      <w:r w:rsidRPr="00927040">
        <w:rPr>
          <w:rFonts w:ascii="Arial" w:hAnsi="Arial" w:cs="Arial"/>
          <w:spacing w:val="5"/>
          <w:position w:val="-1"/>
          <w:sz w:val="20"/>
          <w:szCs w:val="20"/>
        </w:rPr>
        <w:t>b</w:t>
      </w:r>
      <w:r w:rsidRPr="00927040">
        <w:rPr>
          <w:rFonts w:ascii="Arial" w:hAnsi="Arial" w:cs="Arial"/>
          <w:position w:val="-1"/>
          <w:sz w:val="20"/>
          <w:szCs w:val="20"/>
        </w:rPr>
        <w:t>y</w:t>
      </w:r>
      <w:r w:rsidRPr="00927040">
        <w:rPr>
          <w:rFonts w:ascii="Arial" w:hAnsi="Arial" w:cs="Arial"/>
          <w:spacing w:val="-5"/>
          <w:position w:val="-1"/>
          <w:sz w:val="20"/>
          <w:szCs w:val="20"/>
        </w:rPr>
        <w:t xml:space="preserve"> </w:t>
      </w:r>
      <w:r w:rsidRPr="00927040">
        <w:rPr>
          <w:rFonts w:ascii="Arial" w:hAnsi="Arial" w:cs="Arial"/>
          <w:position w:val="-1"/>
          <w:sz w:val="20"/>
          <w:szCs w:val="20"/>
        </w:rPr>
        <w:t xml:space="preserve">deleting the reference to $100.00 and replacing </w:t>
      </w:r>
      <w:r w:rsidRPr="00927040">
        <w:rPr>
          <w:rFonts w:ascii="Arial" w:hAnsi="Arial" w:cs="Arial"/>
          <w:spacing w:val="-1"/>
          <w:sz w:val="20"/>
          <w:szCs w:val="20"/>
        </w:rPr>
        <w:t xml:space="preserve">it with </w:t>
      </w:r>
      <w:r w:rsidRPr="00927040">
        <w:rPr>
          <w:rFonts w:ascii="Arial" w:hAnsi="Arial" w:cs="Arial"/>
          <w:sz w:val="20"/>
          <w:szCs w:val="20"/>
        </w:rPr>
        <w:t xml:space="preserve">$500.00.  </w:t>
      </w:r>
    </w:p>
    <w:p w14:paraId="3A6D119D" w14:textId="77777777" w:rsidR="00927040" w:rsidRPr="00C258CD" w:rsidRDefault="00927040" w:rsidP="00927040">
      <w:pPr>
        <w:autoSpaceDE w:val="0"/>
        <w:autoSpaceDN w:val="0"/>
        <w:adjustRightInd w:val="0"/>
        <w:spacing w:after="0" w:line="240" w:lineRule="exact"/>
        <w:jc w:val="both"/>
        <w:rPr>
          <w:rFonts w:ascii="Arial" w:hAnsi="Arial" w:cs="Arial"/>
          <w:color w:val="FFFFFF"/>
          <w:sz w:val="18"/>
          <w:szCs w:val="18"/>
        </w:rPr>
      </w:pPr>
    </w:p>
    <w:p w14:paraId="05498ACE" w14:textId="77777777" w:rsidR="000D2516" w:rsidRPr="00927040" w:rsidRDefault="00927040" w:rsidP="00927040">
      <w:pPr>
        <w:pStyle w:val="ListParagraph"/>
        <w:widowControl w:val="0"/>
        <w:numPr>
          <w:ilvl w:val="0"/>
          <w:numId w:val="3"/>
        </w:numPr>
        <w:autoSpaceDE w:val="0"/>
        <w:autoSpaceDN w:val="0"/>
        <w:adjustRightInd w:val="0"/>
        <w:spacing w:after="0" w:line="240" w:lineRule="exact"/>
        <w:ind w:right="-44" w:hanging="720"/>
        <w:jc w:val="both"/>
        <w:rPr>
          <w:rFonts w:ascii="Arial" w:hAnsi="Arial" w:cs="Arial"/>
          <w:color w:val="000000"/>
          <w:sz w:val="20"/>
          <w:szCs w:val="20"/>
        </w:rPr>
      </w:pPr>
      <w:r w:rsidRPr="00927040">
        <w:rPr>
          <w:rFonts w:ascii="Arial" w:hAnsi="Arial" w:cs="Arial"/>
          <w:color w:val="000000"/>
          <w:sz w:val="20"/>
          <w:szCs w:val="20"/>
        </w:rPr>
        <w:t>This Schedule forms</w:t>
      </w:r>
      <w:r w:rsidR="000D2516" w:rsidRPr="00927040">
        <w:rPr>
          <w:rFonts w:ascii="Arial" w:hAnsi="Arial" w:cs="Arial"/>
          <w:color w:val="000000"/>
          <w:sz w:val="20"/>
          <w:szCs w:val="20"/>
        </w:rPr>
        <w:t xml:space="preserve"> part of the </w:t>
      </w:r>
      <w:r w:rsidR="00C258CD" w:rsidRPr="00927040">
        <w:rPr>
          <w:rFonts w:ascii="Arial" w:hAnsi="Arial" w:cs="Arial"/>
          <w:color w:val="000000"/>
          <w:sz w:val="20"/>
          <w:szCs w:val="20"/>
        </w:rPr>
        <w:t>mortgage</w:t>
      </w:r>
      <w:r w:rsidR="000D2516" w:rsidRPr="00927040">
        <w:rPr>
          <w:rFonts w:ascii="Arial" w:hAnsi="Arial" w:cs="Arial"/>
          <w:color w:val="000000"/>
          <w:sz w:val="20"/>
          <w:szCs w:val="20"/>
        </w:rPr>
        <w:t xml:space="preserve">. </w:t>
      </w:r>
      <w:r w:rsidR="00C258CD" w:rsidRPr="00927040">
        <w:rPr>
          <w:rFonts w:ascii="Arial" w:hAnsi="Arial" w:cs="Arial"/>
          <w:color w:val="000000"/>
          <w:sz w:val="20"/>
          <w:szCs w:val="20"/>
        </w:rPr>
        <w:t xml:space="preserve">In the event of any conflict or inconsistency between </w:t>
      </w:r>
      <w:r w:rsidRPr="00927040">
        <w:rPr>
          <w:rFonts w:ascii="Arial" w:hAnsi="Arial" w:cs="Arial"/>
          <w:color w:val="000000"/>
          <w:sz w:val="20"/>
          <w:szCs w:val="20"/>
        </w:rPr>
        <w:t xml:space="preserve">the </w:t>
      </w:r>
      <w:r w:rsidR="003727A8" w:rsidRPr="00927040">
        <w:rPr>
          <w:rFonts w:ascii="Arial" w:hAnsi="Arial" w:cs="Arial"/>
          <w:color w:val="000000"/>
          <w:sz w:val="20"/>
          <w:szCs w:val="20"/>
        </w:rPr>
        <w:t>provisions</w:t>
      </w:r>
      <w:r w:rsidRPr="00927040">
        <w:rPr>
          <w:rFonts w:ascii="Arial" w:hAnsi="Arial" w:cs="Arial"/>
          <w:color w:val="000000"/>
          <w:sz w:val="20"/>
          <w:szCs w:val="20"/>
        </w:rPr>
        <w:t xml:space="preserve"> in this Schedule and any </w:t>
      </w:r>
      <w:r w:rsidR="003727A8" w:rsidRPr="00927040">
        <w:rPr>
          <w:rFonts w:ascii="Arial" w:hAnsi="Arial" w:cs="Arial"/>
          <w:color w:val="000000"/>
          <w:sz w:val="20"/>
          <w:szCs w:val="20"/>
        </w:rPr>
        <w:t>provisions</w:t>
      </w:r>
      <w:r w:rsidR="00C258CD" w:rsidRPr="00927040">
        <w:rPr>
          <w:rFonts w:ascii="Arial" w:hAnsi="Arial" w:cs="Arial"/>
          <w:color w:val="000000"/>
          <w:sz w:val="20"/>
          <w:szCs w:val="20"/>
        </w:rPr>
        <w:t xml:space="preserve"> contained in</w:t>
      </w:r>
      <w:r>
        <w:rPr>
          <w:rFonts w:ascii="Arial" w:hAnsi="Arial" w:cs="Arial"/>
          <w:color w:val="000000"/>
          <w:sz w:val="20"/>
          <w:szCs w:val="20"/>
        </w:rPr>
        <w:t xml:space="preserve"> the Standard C</w:t>
      </w:r>
      <w:r w:rsidR="00C258CD" w:rsidRPr="00927040">
        <w:rPr>
          <w:rFonts w:ascii="Arial" w:hAnsi="Arial" w:cs="Arial"/>
          <w:color w:val="000000"/>
          <w:sz w:val="20"/>
          <w:szCs w:val="20"/>
        </w:rPr>
        <w:t>harge</w:t>
      </w:r>
      <w:r w:rsidRPr="00927040">
        <w:rPr>
          <w:rFonts w:ascii="Arial" w:hAnsi="Arial" w:cs="Arial"/>
          <w:color w:val="000000"/>
          <w:sz w:val="20"/>
          <w:szCs w:val="20"/>
        </w:rPr>
        <w:t xml:space="preserve"> </w:t>
      </w:r>
      <w:r>
        <w:rPr>
          <w:rFonts w:ascii="Arial" w:hAnsi="Arial" w:cs="Arial"/>
          <w:color w:val="000000"/>
          <w:sz w:val="20"/>
          <w:szCs w:val="20"/>
        </w:rPr>
        <w:t>T</w:t>
      </w:r>
      <w:r w:rsidRPr="00927040">
        <w:rPr>
          <w:rFonts w:ascii="Arial" w:hAnsi="Arial" w:cs="Arial"/>
          <w:color w:val="000000"/>
          <w:sz w:val="20"/>
          <w:szCs w:val="20"/>
        </w:rPr>
        <w:t>erms, the provisions in this</w:t>
      </w:r>
      <w:r w:rsidR="00C258CD" w:rsidRPr="00927040">
        <w:rPr>
          <w:rFonts w:ascii="Arial" w:hAnsi="Arial" w:cs="Arial"/>
          <w:color w:val="000000"/>
          <w:sz w:val="20"/>
          <w:szCs w:val="20"/>
        </w:rPr>
        <w:t xml:space="preserve"> Schedule shall govern</w:t>
      </w:r>
      <w:r w:rsidR="000D2516" w:rsidRPr="00927040">
        <w:rPr>
          <w:rFonts w:ascii="Arial" w:hAnsi="Arial" w:cs="Arial"/>
          <w:color w:val="000000"/>
          <w:sz w:val="20"/>
          <w:szCs w:val="20"/>
        </w:rPr>
        <w:t>.</w:t>
      </w:r>
    </w:p>
    <w:p w14:paraId="715EC159" w14:textId="77777777" w:rsidR="000D2516" w:rsidRPr="00927040" w:rsidRDefault="000D2516" w:rsidP="00927040">
      <w:pPr>
        <w:autoSpaceDE w:val="0"/>
        <w:autoSpaceDN w:val="0"/>
        <w:adjustRightInd w:val="0"/>
        <w:spacing w:after="0" w:line="240" w:lineRule="exact"/>
        <w:jc w:val="both"/>
        <w:rPr>
          <w:rFonts w:ascii="Arial" w:hAnsi="Arial" w:cs="Arial"/>
          <w:color w:val="FFFFFF"/>
          <w:sz w:val="20"/>
          <w:szCs w:val="20"/>
        </w:rPr>
      </w:pPr>
      <w:r w:rsidRPr="00927040">
        <w:rPr>
          <w:rFonts w:ascii="Arial" w:hAnsi="Arial" w:cs="Arial"/>
          <w:color w:val="FFFFFF"/>
          <w:sz w:val="20"/>
          <w:szCs w:val="20"/>
        </w:rPr>
        <w:t>_</w:t>
      </w:r>
    </w:p>
    <w:p w14:paraId="5B2C5C3B" w14:textId="77777777" w:rsidR="000D2516" w:rsidRPr="00927040" w:rsidRDefault="000D2516" w:rsidP="00927040">
      <w:pPr>
        <w:pStyle w:val="ListParagraph"/>
        <w:widowControl w:val="0"/>
        <w:numPr>
          <w:ilvl w:val="0"/>
          <w:numId w:val="3"/>
        </w:numPr>
        <w:autoSpaceDE w:val="0"/>
        <w:autoSpaceDN w:val="0"/>
        <w:adjustRightInd w:val="0"/>
        <w:spacing w:after="0" w:line="240" w:lineRule="exact"/>
        <w:ind w:right="-44" w:hanging="720"/>
        <w:jc w:val="both"/>
        <w:rPr>
          <w:rFonts w:ascii="Arial" w:hAnsi="Arial" w:cs="Arial"/>
          <w:color w:val="000000"/>
          <w:sz w:val="20"/>
          <w:szCs w:val="20"/>
        </w:rPr>
      </w:pPr>
      <w:r w:rsidRPr="00927040">
        <w:rPr>
          <w:rFonts w:ascii="Arial" w:hAnsi="Arial" w:cs="Arial"/>
          <w:color w:val="000000"/>
          <w:sz w:val="20"/>
          <w:szCs w:val="20"/>
        </w:rPr>
        <w:t xml:space="preserve">All terms used </w:t>
      </w:r>
      <w:r w:rsidR="00E60133">
        <w:rPr>
          <w:rFonts w:ascii="Arial" w:hAnsi="Arial" w:cs="Arial"/>
          <w:color w:val="000000"/>
          <w:sz w:val="20"/>
          <w:szCs w:val="20"/>
        </w:rPr>
        <w:t xml:space="preserve">but not otherwise defined in </w:t>
      </w:r>
      <w:r w:rsidR="00927040">
        <w:rPr>
          <w:rFonts w:ascii="Arial" w:hAnsi="Arial" w:cs="Arial"/>
          <w:color w:val="000000"/>
          <w:sz w:val="20"/>
          <w:szCs w:val="20"/>
        </w:rPr>
        <w:t xml:space="preserve">this Schedule that are defined in the Standard Charge Terms shall </w:t>
      </w:r>
      <w:r w:rsidRPr="00927040">
        <w:rPr>
          <w:rFonts w:ascii="Arial" w:hAnsi="Arial" w:cs="Arial"/>
          <w:color w:val="000000"/>
          <w:sz w:val="20"/>
          <w:szCs w:val="20"/>
        </w:rPr>
        <w:t xml:space="preserve">have the </w:t>
      </w:r>
      <w:r w:rsidR="00927040">
        <w:rPr>
          <w:rFonts w:ascii="Arial" w:hAnsi="Arial" w:cs="Arial"/>
          <w:color w:val="000000"/>
          <w:sz w:val="20"/>
          <w:szCs w:val="20"/>
        </w:rPr>
        <w:t xml:space="preserve">same </w:t>
      </w:r>
      <w:r w:rsidRPr="00927040">
        <w:rPr>
          <w:rFonts w:ascii="Arial" w:hAnsi="Arial" w:cs="Arial"/>
          <w:color w:val="000000"/>
          <w:sz w:val="20"/>
          <w:szCs w:val="20"/>
        </w:rPr>
        <w:t xml:space="preserve">meanings </w:t>
      </w:r>
      <w:r w:rsidR="00927040">
        <w:rPr>
          <w:rFonts w:ascii="Arial" w:hAnsi="Arial" w:cs="Arial"/>
          <w:color w:val="000000"/>
          <w:sz w:val="20"/>
          <w:szCs w:val="20"/>
        </w:rPr>
        <w:t xml:space="preserve">as in the Standard Charge </w:t>
      </w:r>
      <w:r w:rsidRPr="00927040">
        <w:rPr>
          <w:rFonts w:ascii="Arial" w:hAnsi="Arial" w:cs="Arial"/>
          <w:color w:val="000000"/>
          <w:sz w:val="20"/>
          <w:szCs w:val="20"/>
        </w:rPr>
        <w:t>Terms.</w:t>
      </w:r>
    </w:p>
    <w:p w14:paraId="4FDB28A9" w14:textId="77777777" w:rsidR="000D2516" w:rsidRPr="00927040" w:rsidRDefault="000D2516" w:rsidP="00927040">
      <w:pPr>
        <w:autoSpaceDE w:val="0"/>
        <w:autoSpaceDN w:val="0"/>
        <w:adjustRightInd w:val="0"/>
        <w:spacing w:after="0" w:line="240" w:lineRule="exact"/>
        <w:rPr>
          <w:rFonts w:ascii="Arial" w:hAnsi="Arial" w:cs="Arial"/>
          <w:color w:val="FFFFFF"/>
          <w:sz w:val="20"/>
          <w:szCs w:val="20"/>
        </w:rPr>
      </w:pPr>
      <w:r w:rsidRPr="00927040">
        <w:rPr>
          <w:rFonts w:ascii="Arial" w:hAnsi="Arial" w:cs="Arial"/>
          <w:color w:val="FFFFFF"/>
          <w:sz w:val="20"/>
          <w:szCs w:val="20"/>
        </w:rPr>
        <w:t>_</w:t>
      </w:r>
    </w:p>
    <w:p w14:paraId="25B3C472" w14:textId="77777777" w:rsidR="003234D8" w:rsidRDefault="003234D8" w:rsidP="00927040">
      <w:pPr>
        <w:spacing w:line="240" w:lineRule="exact"/>
        <w:rPr>
          <w:rFonts w:ascii="Arial" w:hAnsi="Arial" w:cs="Arial"/>
          <w:b/>
          <w:bCs/>
          <w:color w:val="000000"/>
          <w:sz w:val="20"/>
          <w:szCs w:val="20"/>
        </w:rPr>
      </w:pPr>
    </w:p>
    <w:p w14:paraId="7C841636" w14:textId="77777777" w:rsidR="00927040" w:rsidRPr="00927040" w:rsidRDefault="003234D8" w:rsidP="003234D8">
      <w:pPr>
        <w:spacing w:line="200" w:lineRule="exact"/>
      </w:pPr>
      <w:r w:rsidRPr="003234D8">
        <w:rPr>
          <w:rStyle w:val="zzmpTrailerItem"/>
        </w:rPr>
        <w:t>TOR_LAW\ 8670244\1</w:t>
      </w:r>
      <w:r w:rsidRPr="003234D8">
        <w:t xml:space="preserve"> </w:t>
      </w:r>
    </w:p>
    <w:sectPr w:rsidR="00927040" w:rsidRPr="00927040" w:rsidSect="003D76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74459" w14:textId="77777777" w:rsidR="00135A0E" w:rsidRDefault="00135A0E" w:rsidP="000D2516">
      <w:pPr>
        <w:spacing w:after="0" w:line="240" w:lineRule="auto"/>
      </w:pPr>
      <w:r>
        <w:separator/>
      </w:r>
    </w:p>
  </w:endnote>
  <w:endnote w:type="continuationSeparator" w:id="0">
    <w:p w14:paraId="63216F7C" w14:textId="77777777" w:rsidR="00135A0E" w:rsidRDefault="00135A0E" w:rsidP="000D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E8D8" w14:textId="77777777" w:rsidR="000D2516" w:rsidRDefault="000D2516" w:rsidP="000D2516">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____ ____ ____ ____ ____</w:t>
    </w:r>
  </w:p>
  <w:p w14:paraId="680DA159" w14:textId="77777777" w:rsidR="000D2516" w:rsidRDefault="000D2516" w:rsidP="000D2516">
    <w:pPr>
      <w:pStyle w:val="Footer"/>
      <w:jc w:val="right"/>
    </w:pPr>
    <w:r>
      <w:rPr>
        <w:rFonts w:ascii="Arial" w:hAnsi="Arial" w:cs="Arial"/>
        <w:sz w:val="16"/>
        <w:szCs w:val="16"/>
      </w:rPr>
      <w:t>Borrower(s)/ Guarantor(s) Initials</w:t>
    </w:r>
  </w:p>
  <w:p w14:paraId="6DF3CF56" w14:textId="77777777" w:rsidR="000D2516" w:rsidRDefault="000D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51CC9" w14:textId="77777777" w:rsidR="00135A0E" w:rsidRDefault="00135A0E" w:rsidP="000D2516">
      <w:pPr>
        <w:spacing w:after="0" w:line="240" w:lineRule="auto"/>
      </w:pPr>
      <w:r>
        <w:separator/>
      </w:r>
    </w:p>
  </w:footnote>
  <w:footnote w:type="continuationSeparator" w:id="0">
    <w:p w14:paraId="5D0130A9" w14:textId="77777777" w:rsidR="00135A0E" w:rsidRDefault="00135A0E" w:rsidP="000D2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6D0C"/>
    <w:multiLevelType w:val="multilevel"/>
    <w:tmpl w:val="417CB708"/>
    <w:name w:val="zzmp1a||1(a)|2|4|1|1|2|33||1|2|1||1|2|1||1|2|1||1|2|0||1|2|0||1|2|0||1|2|0||mpNA||"/>
    <w:lvl w:ilvl="0">
      <w:start w:val="1"/>
      <w:numFmt w:val="decimal"/>
      <w:lvlRestart w:val="0"/>
      <w:pStyle w:val="1aL1"/>
      <w:lvlText w:val="%1."/>
      <w:lvlJc w:val="left"/>
      <w:pPr>
        <w:tabs>
          <w:tab w:val="num" w:pos="1560"/>
        </w:tabs>
        <w:ind w:left="120" w:firstLine="0"/>
      </w:pPr>
      <w:rPr>
        <w:rFonts w:ascii="Times New Roman" w:hAnsi="Times New Roman"/>
        <w:b/>
        <w:i w:val="0"/>
        <w:caps/>
        <w:smallCaps w:val="0"/>
        <w:color w:val="auto"/>
        <w:sz w:val="24"/>
        <w:u w:val="none"/>
      </w:rPr>
    </w:lvl>
    <w:lvl w:ilvl="1">
      <w:start w:val="1"/>
      <w:numFmt w:val="decimal"/>
      <w:pStyle w:val="1aL2"/>
      <w:isLgl/>
      <w:lvlText w:val="%1.%2"/>
      <w:lvlJc w:val="left"/>
      <w:pPr>
        <w:tabs>
          <w:tab w:val="num" w:pos="1800"/>
        </w:tabs>
        <w:ind w:left="360" w:firstLine="0"/>
      </w:pPr>
      <w:rPr>
        <w:rFonts w:ascii="Times New Roman" w:hAnsi="Times New Roman"/>
        <w:b w:val="0"/>
        <w:i w:val="0"/>
        <w:caps w:val="0"/>
        <w:color w:val="auto"/>
        <w:sz w:val="24"/>
        <w:u w:val="none"/>
      </w:rPr>
    </w:lvl>
    <w:lvl w:ilvl="2">
      <w:start w:val="1"/>
      <w:numFmt w:val="lowerLetter"/>
      <w:pStyle w:val="1aL3"/>
      <w:lvlText w:val="(%3)"/>
      <w:lvlJc w:val="left"/>
      <w:pPr>
        <w:tabs>
          <w:tab w:val="num" w:pos="1440"/>
        </w:tabs>
        <w:ind w:left="1440" w:hanging="720"/>
      </w:pPr>
      <w:rPr>
        <w:rFonts w:ascii="Arial" w:hAnsi="Arial" w:cs="Arial" w:hint="default"/>
        <w:b w:val="0"/>
        <w:i w:val="0"/>
        <w:caps w:val="0"/>
        <w:color w:val="auto"/>
        <w:sz w:val="20"/>
        <w:szCs w:val="20"/>
        <w:u w:val="none"/>
      </w:rPr>
    </w:lvl>
    <w:lvl w:ilvl="3">
      <w:start w:val="1"/>
      <w:numFmt w:val="lowerRoman"/>
      <w:pStyle w:val="1aL4"/>
      <w:lvlText w:val="(%4)"/>
      <w:lvlJc w:val="left"/>
      <w:pPr>
        <w:tabs>
          <w:tab w:val="num" w:pos="2160"/>
        </w:tabs>
        <w:ind w:left="2160" w:hanging="720"/>
      </w:pPr>
      <w:rPr>
        <w:rFonts w:ascii="Times New Roman" w:hAnsi="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1" w15:restartNumberingAfterBreak="0">
    <w:nsid w:val="3A72574B"/>
    <w:multiLevelType w:val="hybridMultilevel"/>
    <w:tmpl w:val="7D327506"/>
    <w:lvl w:ilvl="0" w:tplc="CD20E882">
      <w:start w:val="1"/>
      <w:numFmt w:val="upp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BE1063"/>
    <w:multiLevelType w:val="hybridMultilevel"/>
    <w:tmpl w:val="1208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FileNumber" w:val="0"/>
    <w:docVar w:name="85TrailerTime" w:val="0"/>
    <w:docVar w:name="85TrailerType" w:val="101"/>
    <w:docVar w:name="MPDocID" w:val="TOR_LAW\ 8670244\1"/>
    <w:docVar w:name="MPDocIDTemplate" w:val="%l\ |%n|\%v"/>
    <w:docVar w:name="MPDocIDTemplateDefault" w:val="%l\ |%n|\%v"/>
    <w:docVar w:name="NewDocStampType" w:val="2"/>
  </w:docVars>
  <w:rsids>
    <w:rsidRoot w:val="000D2516"/>
    <w:rsid w:val="00003B0A"/>
    <w:rsid w:val="00006E60"/>
    <w:rsid w:val="00006F48"/>
    <w:rsid w:val="00017B09"/>
    <w:rsid w:val="00020003"/>
    <w:rsid w:val="00020C8F"/>
    <w:rsid w:val="00037A9B"/>
    <w:rsid w:val="000460DE"/>
    <w:rsid w:val="00046D66"/>
    <w:rsid w:val="00054406"/>
    <w:rsid w:val="00054897"/>
    <w:rsid w:val="00061EBC"/>
    <w:rsid w:val="00064BBD"/>
    <w:rsid w:val="00096E37"/>
    <w:rsid w:val="0009736F"/>
    <w:rsid w:val="000D1370"/>
    <w:rsid w:val="000D2516"/>
    <w:rsid w:val="000E2AA4"/>
    <w:rsid w:val="00126745"/>
    <w:rsid w:val="00132C0A"/>
    <w:rsid w:val="00135A0E"/>
    <w:rsid w:val="001408F7"/>
    <w:rsid w:val="001513AE"/>
    <w:rsid w:val="001610C6"/>
    <w:rsid w:val="0018601F"/>
    <w:rsid w:val="00197806"/>
    <w:rsid w:val="001A0BF7"/>
    <w:rsid w:val="001A150B"/>
    <w:rsid w:val="001A152E"/>
    <w:rsid w:val="001B5C01"/>
    <w:rsid w:val="001B768D"/>
    <w:rsid w:val="001C4BCE"/>
    <w:rsid w:val="001C724A"/>
    <w:rsid w:val="002023CD"/>
    <w:rsid w:val="00206CC1"/>
    <w:rsid w:val="002161F4"/>
    <w:rsid w:val="002336DE"/>
    <w:rsid w:val="00273B07"/>
    <w:rsid w:val="00285C43"/>
    <w:rsid w:val="00295585"/>
    <w:rsid w:val="002962F5"/>
    <w:rsid w:val="002B1618"/>
    <w:rsid w:val="002C42B5"/>
    <w:rsid w:val="002F3A04"/>
    <w:rsid w:val="002F736C"/>
    <w:rsid w:val="00316831"/>
    <w:rsid w:val="003234D8"/>
    <w:rsid w:val="00334017"/>
    <w:rsid w:val="00334176"/>
    <w:rsid w:val="0034684D"/>
    <w:rsid w:val="003700EE"/>
    <w:rsid w:val="003727A8"/>
    <w:rsid w:val="0038202B"/>
    <w:rsid w:val="0038514B"/>
    <w:rsid w:val="003966B7"/>
    <w:rsid w:val="003A4124"/>
    <w:rsid w:val="003B18CC"/>
    <w:rsid w:val="003B4E59"/>
    <w:rsid w:val="003D3624"/>
    <w:rsid w:val="003D76B5"/>
    <w:rsid w:val="003E37B9"/>
    <w:rsid w:val="003F08F1"/>
    <w:rsid w:val="00407948"/>
    <w:rsid w:val="004179CA"/>
    <w:rsid w:val="00432CA8"/>
    <w:rsid w:val="00434984"/>
    <w:rsid w:val="0045033D"/>
    <w:rsid w:val="00470EC8"/>
    <w:rsid w:val="004753DD"/>
    <w:rsid w:val="004848BC"/>
    <w:rsid w:val="00490E5A"/>
    <w:rsid w:val="0049543F"/>
    <w:rsid w:val="00495A4F"/>
    <w:rsid w:val="004A04E0"/>
    <w:rsid w:val="004C475C"/>
    <w:rsid w:val="004E4448"/>
    <w:rsid w:val="004F1DBA"/>
    <w:rsid w:val="005062D0"/>
    <w:rsid w:val="0051122B"/>
    <w:rsid w:val="005146B6"/>
    <w:rsid w:val="005159C7"/>
    <w:rsid w:val="005269A2"/>
    <w:rsid w:val="005272FC"/>
    <w:rsid w:val="00543252"/>
    <w:rsid w:val="005541E2"/>
    <w:rsid w:val="00561F47"/>
    <w:rsid w:val="00577C26"/>
    <w:rsid w:val="005824C5"/>
    <w:rsid w:val="005A10D6"/>
    <w:rsid w:val="005A506A"/>
    <w:rsid w:val="005B4AD2"/>
    <w:rsid w:val="005C5C73"/>
    <w:rsid w:val="005D0B89"/>
    <w:rsid w:val="005F22D5"/>
    <w:rsid w:val="005F4FEA"/>
    <w:rsid w:val="0060760E"/>
    <w:rsid w:val="00636193"/>
    <w:rsid w:val="00646387"/>
    <w:rsid w:val="00657D78"/>
    <w:rsid w:val="00673992"/>
    <w:rsid w:val="006919FD"/>
    <w:rsid w:val="00692403"/>
    <w:rsid w:val="00692500"/>
    <w:rsid w:val="006A46FF"/>
    <w:rsid w:val="006B023B"/>
    <w:rsid w:val="006C1D91"/>
    <w:rsid w:val="006C7B00"/>
    <w:rsid w:val="006D3801"/>
    <w:rsid w:val="00700ECE"/>
    <w:rsid w:val="0070358D"/>
    <w:rsid w:val="00715846"/>
    <w:rsid w:val="007269D9"/>
    <w:rsid w:val="00744142"/>
    <w:rsid w:val="0077060A"/>
    <w:rsid w:val="007B4766"/>
    <w:rsid w:val="007C4ABE"/>
    <w:rsid w:val="007F1D69"/>
    <w:rsid w:val="007F3438"/>
    <w:rsid w:val="0081285E"/>
    <w:rsid w:val="00817AC7"/>
    <w:rsid w:val="00830BCD"/>
    <w:rsid w:val="00834627"/>
    <w:rsid w:val="0084149D"/>
    <w:rsid w:val="008866D7"/>
    <w:rsid w:val="008A02EB"/>
    <w:rsid w:val="008C48FA"/>
    <w:rsid w:val="008D5644"/>
    <w:rsid w:val="008D650D"/>
    <w:rsid w:val="008E1E80"/>
    <w:rsid w:val="008E7EF5"/>
    <w:rsid w:val="008F0D5A"/>
    <w:rsid w:val="00911050"/>
    <w:rsid w:val="00914B43"/>
    <w:rsid w:val="009217F5"/>
    <w:rsid w:val="00927040"/>
    <w:rsid w:val="0092780E"/>
    <w:rsid w:val="00960F7B"/>
    <w:rsid w:val="009643C7"/>
    <w:rsid w:val="00993504"/>
    <w:rsid w:val="00993E75"/>
    <w:rsid w:val="0099453F"/>
    <w:rsid w:val="009A1550"/>
    <w:rsid w:val="009A2F73"/>
    <w:rsid w:val="009A7F07"/>
    <w:rsid w:val="009B1386"/>
    <w:rsid w:val="009C1733"/>
    <w:rsid w:val="009C173A"/>
    <w:rsid w:val="009C1E51"/>
    <w:rsid w:val="009C5594"/>
    <w:rsid w:val="009D1CD4"/>
    <w:rsid w:val="009D5DCF"/>
    <w:rsid w:val="009D628F"/>
    <w:rsid w:val="009E4B00"/>
    <w:rsid w:val="009F3290"/>
    <w:rsid w:val="009F6362"/>
    <w:rsid w:val="00A122EE"/>
    <w:rsid w:val="00A21F88"/>
    <w:rsid w:val="00A301A5"/>
    <w:rsid w:val="00A301EA"/>
    <w:rsid w:val="00A439D7"/>
    <w:rsid w:val="00A63CF5"/>
    <w:rsid w:val="00A65ECC"/>
    <w:rsid w:val="00A81C90"/>
    <w:rsid w:val="00AA5408"/>
    <w:rsid w:val="00AB314C"/>
    <w:rsid w:val="00AB79B2"/>
    <w:rsid w:val="00AD48D2"/>
    <w:rsid w:val="00AE1099"/>
    <w:rsid w:val="00AE4327"/>
    <w:rsid w:val="00AE5BEB"/>
    <w:rsid w:val="00B10AB9"/>
    <w:rsid w:val="00B127C6"/>
    <w:rsid w:val="00B12DD8"/>
    <w:rsid w:val="00B20188"/>
    <w:rsid w:val="00B23990"/>
    <w:rsid w:val="00B35282"/>
    <w:rsid w:val="00B44322"/>
    <w:rsid w:val="00B53A69"/>
    <w:rsid w:val="00B73BEB"/>
    <w:rsid w:val="00B7568B"/>
    <w:rsid w:val="00B8159D"/>
    <w:rsid w:val="00B87F2F"/>
    <w:rsid w:val="00B921B2"/>
    <w:rsid w:val="00B93088"/>
    <w:rsid w:val="00B955AA"/>
    <w:rsid w:val="00BA5FC4"/>
    <w:rsid w:val="00BB6BF0"/>
    <w:rsid w:val="00BC70B9"/>
    <w:rsid w:val="00BD690F"/>
    <w:rsid w:val="00BD781D"/>
    <w:rsid w:val="00BE4CCF"/>
    <w:rsid w:val="00BE7D3D"/>
    <w:rsid w:val="00BF0974"/>
    <w:rsid w:val="00BF7A17"/>
    <w:rsid w:val="00C04855"/>
    <w:rsid w:val="00C05ED7"/>
    <w:rsid w:val="00C112B3"/>
    <w:rsid w:val="00C121E4"/>
    <w:rsid w:val="00C12683"/>
    <w:rsid w:val="00C258CD"/>
    <w:rsid w:val="00C33D9A"/>
    <w:rsid w:val="00C64595"/>
    <w:rsid w:val="00C716AD"/>
    <w:rsid w:val="00C731D4"/>
    <w:rsid w:val="00C91F1F"/>
    <w:rsid w:val="00CA2454"/>
    <w:rsid w:val="00CB4F93"/>
    <w:rsid w:val="00CB685E"/>
    <w:rsid w:val="00CC79A5"/>
    <w:rsid w:val="00CE522E"/>
    <w:rsid w:val="00CE7BD9"/>
    <w:rsid w:val="00D0136D"/>
    <w:rsid w:val="00D07432"/>
    <w:rsid w:val="00D10CA3"/>
    <w:rsid w:val="00D27730"/>
    <w:rsid w:val="00D32B3E"/>
    <w:rsid w:val="00D405B1"/>
    <w:rsid w:val="00D46ECD"/>
    <w:rsid w:val="00D64B29"/>
    <w:rsid w:val="00D655FF"/>
    <w:rsid w:val="00D87C9D"/>
    <w:rsid w:val="00D9183D"/>
    <w:rsid w:val="00D93BF9"/>
    <w:rsid w:val="00DA3F2E"/>
    <w:rsid w:val="00DA55FB"/>
    <w:rsid w:val="00DA6019"/>
    <w:rsid w:val="00DB1776"/>
    <w:rsid w:val="00DC1153"/>
    <w:rsid w:val="00DC3B7F"/>
    <w:rsid w:val="00DD0506"/>
    <w:rsid w:val="00DD18BF"/>
    <w:rsid w:val="00DD256F"/>
    <w:rsid w:val="00E02FB1"/>
    <w:rsid w:val="00E13609"/>
    <w:rsid w:val="00E239E8"/>
    <w:rsid w:val="00E344A4"/>
    <w:rsid w:val="00E417DC"/>
    <w:rsid w:val="00E44BD7"/>
    <w:rsid w:val="00E47A80"/>
    <w:rsid w:val="00E60133"/>
    <w:rsid w:val="00E61D64"/>
    <w:rsid w:val="00E672BF"/>
    <w:rsid w:val="00E67909"/>
    <w:rsid w:val="00E90D16"/>
    <w:rsid w:val="00EA3E0A"/>
    <w:rsid w:val="00EC03C8"/>
    <w:rsid w:val="00ED4FFB"/>
    <w:rsid w:val="00ED64DD"/>
    <w:rsid w:val="00ED6FF3"/>
    <w:rsid w:val="00ED77F6"/>
    <w:rsid w:val="00EE4E80"/>
    <w:rsid w:val="00EE5767"/>
    <w:rsid w:val="00EF173C"/>
    <w:rsid w:val="00F04DD5"/>
    <w:rsid w:val="00F32657"/>
    <w:rsid w:val="00F60039"/>
    <w:rsid w:val="00F72D44"/>
    <w:rsid w:val="00F73600"/>
    <w:rsid w:val="00F81CB4"/>
    <w:rsid w:val="00F93D81"/>
    <w:rsid w:val="00F96E4A"/>
    <w:rsid w:val="00F9776F"/>
    <w:rsid w:val="00FA597D"/>
    <w:rsid w:val="00FB7140"/>
    <w:rsid w:val="00FB71DD"/>
    <w:rsid w:val="00FD333C"/>
    <w:rsid w:val="00FE4D3A"/>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D7A9"/>
  <w15:docId w15:val="{21026DE7-3B6E-43B5-9D86-30EC362C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516"/>
  </w:style>
  <w:style w:type="paragraph" w:styleId="Footer">
    <w:name w:val="footer"/>
    <w:basedOn w:val="Normal"/>
    <w:link w:val="FooterChar"/>
    <w:uiPriority w:val="99"/>
    <w:unhideWhenUsed/>
    <w:rsid w:val="000D2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516"/>
  </w:style>
  <w:style w:type="paragraph" w:styleId="ListParagraph">
    <w:name w:val="List Paragraph"/>
    <w:basedOn w:val="Normal"/>
    <w:uiPriority w:val="34"/>
    <w:qFormat/>
    <w:rsid w:val="000D2516"/>
    <w:pPr>
      <w:ind w:left="720"/>
      <w:contextualSpacing/>
    </w:pPr>
  </w:style>
  <w:style w:type="paragraph" w:styleId="BalloonText">
    <w:name w:val="Balloon Text"/>
    <w:basedOn w:val="Normal"/>
    <w:link w:val="BalloonTextChar"/>
    <w:uiPriority w:val="99"/>
    <w:semiHidden/>
    <w:unhideWhenUsed/>
    <w:rsid w:val="001C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BCE"/>
    <w:rPr>
      <w:rFonts w:ascii="Segoe UI" w:hAnsi="Segoe UI" w:cs="Segoe UI"/>
      <w:sz w:val="18"/>
      <w:szCs w:val="18"/>
    </w:rPr>
  </w:style>
  <w:style w:type="character" w:customStyle="1" w:styleId="zzmpTrailerItem">
    <w:name w:val="zzmpTrailerItem"/>
    <w:basedOn w:val="DefaultParagraphFont"/>
    <w:rsid w:val="003234D8"/>
    <w:rPr>
      <w:rFonts w:ascii="Calibri" w:hAnsi="Calibri" w:cs="Calibri"/>
      <w:dstrike w:val="0"/>
      <w:noProof/>
      <w:color w:val="auto"/>
      <w:spacing w:val="0"/>
      <w:position w:val="0"/>
      <w:sz w:val="16"/>
      <w:szCs w:val="16"/>
      <w:u w:val="none"/>
      <w:effect w:val="none"/>
      <w:vertAlign w:val="baseline"/>
    </w:rPr>
  </w:style>
  <w:style w:type="paragraph" w:styleId="BodyText">
    <w:name w:val="Body Text"/>
    <w:basedOn w:val="Normal"/>
    <w:link w:val="BodyTextChar"/>
    <w:rsid w:val="00C258CD"/>
    <w:pPr>
      <w:widowControl w:val="0"/>
      <w:spacing w:after="240" w:line="240" w:lineRule="auto"/>
      <w:jc w:val="both"/>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rsid w:val="00C258CD"/>
    <w:rPr>
      <w:rFonts w:ascii="Times New Roman" w:eastAsia="Times New Roman" w:hAnsi="Times New Roman" w:cs="Times New Roman"/>
      <w:sz w:val="24"/>
      <w:szCs w:val="24"/>
      <w:lang w:val="en-CA"/>
    </w:rPr>
  </w:style>
  <w:style w:type="paragraph" w:customStyle="1" w:styleId="1aL1">
    <w:name w:val="1a_L1"/>
    <w:basedOn w:val="Normal"/>
    <w:rsid w:val="00C258CD"/>
    <w:pPr>
      <w:numPr>
        <w:numId w:val="2"/>
      </w:numPr>
      <w:spacing w:after="240" w:line="240" w:lineRule="auto"/>
      <w:jc w:val="both"/>
      <w:outlineLvl w:val="0"/>
    </w:pPr>
    <w:rPr>
      <w:rFonts w:ascii="Times New Roman" w:eastAsia="Times New Roman" w:hAnsi="Times New Roman" w:cs="Times New Roman"/>
      <w:b/>
      <w:sz w:val="24"/>
      <w:szCs w:val="20"/>
      <w:lang w:val="en-CA"/>
    </w:rPr>
  </w:style>
  <w:style w:type="paragraph" w:customStyle="1" w:styleId="1aL2">
    <w:name w:val="1a_L2"/>
    <w:basedOn w:val="1aL1"/>
    <w:rsid w:val="00C258CD"/>
    <w:pPr>
      <w:numPr>
        <w:ilvl w:val="1"/>
      </w:numPr>
      <w:outlineLvl w:val="1"/>
    </w:pPr>
    <w:rPr>
      <w:rFonts w:ascii="Times" w:hAnsi="Times"/>
    </w:rPr>
  </w:style>
  <w:style w:type="paragraph" w:customStyle="1" w:styleId="1aL3">
    <w:name w:val="1a_L3"/>
    <w:basedOn w:val="1aL2"/>
    <w:rsid w:val="00C258CD"/>
    <w:pPr>
      <w:numPr>
        <w:ilvl w:val="2"/>
      </w:numPr>
      <w:outlineLvl w:val="2"/>
    </w:pPr>
    <w:rPr>
      <w:b w:val="0"/>
    </w:rPr>
  </w:style>
  <w:style w:type="paragraph" w:customStyle="1" w:styleId="1aL4">
    <w:name w:val="1a_L4"/>
    <w:basedOn w:val="1aL3"/>
    <w:rsid w:val="00C258CD"/>
    <w:pPr>
      <w:numPr>
        <w:ilvl w:val="3"/>
      </w:numPr>
      <w:outlineLvl w:val="3"/>
    </w:pPr>
  </w:style>
  <w:style w:type="paragraph" w:customStyle="1" w:styleId="1aL5">
    <w:name w:val="1a_L5"/>
    <w:basedOn w:val="1aL4"/>
    <w:rsid w:val="00C258CD"/>
    <w:pPr>
      <w:numPr>
        <w:ilvl w:val="4"/>
      </w:numPr>
      <w:outlineLvl w:val="4"/>
    </w:pPr>
  </w:style>
  <w:style w:type="paragraph" w:customStyle="1" w:styleId="1aL6">
    <w:name w:val="1a_L6"/>
    <w:basedOn w:val="1aL5"/>
    <w:rsid w:val="00C258CD"/>
    <w:pPr>
      <w:numPr>
        <w:ilvl w:val="5"/>
      </w:numPr>
      <w:outlineLvl w:val="5"/>
    </w:pPr>
  </w:style>
  <w:style w:type="paragraph" w:customStyle="1" w:styleId="1aL7">
    <w:name w:val="1a_L7"/>
    <w:basedOn w:val="1aL6"/>
    <w:rsid w:val="00C258CD"/>
    <w:pPr>
      <w:numPr>
        <w:ilvl w:val="6"/>
      </w:numPr>
      <w:outlineLvl w:val="6"/>
    </w:pPr>
  </w:style>
  <w:style w:type="paragraph" w:customStyle="1" w:styleId="1aL8">
    <w:name w:val="1a_L8"/>
    <w:basedOn w:val="1aL7"/>
    <w:rsid w:val="00C258CD"/>
    <w:pPr>
      <w:numPr>
        <w:ilvl w:val="7"/>
      </w:numPr>
      <w:outlineLvl w:val="7"/>
    </w:pPr>
  </w:style>
  <w:style w:type="character" w:styleId="PageNumber">
    <w:name w:val="page number"/>
    <w:basedOn w:val="DefaultParagraphFont"/>
    <w:rsid w:val="00927040"/>
  </w:style>
  <w:style w:type="table" w:styleId="TableGrid">
    <w:name w:val="Table Grid"/>
    <w:basedOn w:val="TableNormal"/>
    <w:uiPriority w:val="39"/>
    <w:rsid w:val="00E6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01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74C0-CAB1-4B69-8780-60C399C5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Fettig</dc:creator>
  <cp:keywords/>
  <dc:description/>
  <cp:lastModifiedBy>Stephanie Gallo</cp:lastModifiedBy>
  <cp:revision>2</cp:revision>
  <cp:lastPrinted>2015-04-06T18:31:00Z</cp:lastPrinted>
  <dcterms:created xsi:type="dcterms:W3CDTF">2021-04-19T15:36:00Z</dcterms:created>
  <dcterms:modified xsi:type="dcterms:W3CDTF">2021-04-19T15:36:00Z</dcterms:modified>
</cp:coreProperties>
</file>